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D4310" w14:textId="1D4C5026" w:rsidR="000B2915" w:rsidRDefault="000B2915" w:rsidP="00EF26E7">
      <w:pPr>
        <w:pStyle w:val="Heading2"/>
        <w:rPr>
          <w:rFonts w:ascii="Calibri" w:hAnsi="Calibri" w:cs="Calibri"/>
          <w:sz w:val="22"/>
          <w:szCs w:val="22"/>
        </w:rPr>
      </w:pPr>
    </w:p>
    <w:p w14:paraId="7ED30AC1" w14:textId="77777777" w:rsidR="000B2915" w:rsidRDefault="000B2915" w:rsidP="00EF26E7">
      <w:pPr>
        <w:pStyle w:val="Heading2"/>
        <w:rPr>
          <w:rFonts w:ascii="Calibri" w:hAnsi="Calibri" w:cs="Calibri"/>
          <w:sz w:val="22"/>
          <w:szCs w:val="22"/>
        </w:rPr>
      </w:pPr>
    </w:p>
    <w:p w14:paraId="31EC3461" w14:textId="4472AFE7" w:rsidR="00EF26E7" w:rsidRPr="000B2915" w:rsidRDefault="00EF26E7" w:rsidP="00EF26E7">
      <w:pPr>
        <w:pStyle w:val="Heading2"/>
        <w:rPr>
          <w:rFonts w:ascii="Calibri" w:hAnsi="Calibri" w:cs="Calibri"/>
          <w:b/>
          <w:bCs/>
          <w:color w:val="000000" w:themeColor="text1"/>
          <w:sz w:val="22"/>
          <w:szCs w:val="22"/>
        </w:rPr>
      </w:pPr>
      <w:r w:rsidRPr="000B2915">
        <w:rPr>
          <w:rFonts w:ascii="Calibri" w:hAnsi="Calibri" w:cs="Calibri"/>
          <w:b/>
          <w:bCs/>
          <w:color w:val="000000" w:themeColor="text1"/>
          <w:sz w:val="22"/>
          <w:szCs w:val="22"/>
        </w:rPr>
        <w:t xml:space="preserve">Complaints information </w:t>
      </w:r>
    </w:p>
    <w:p w14:paraId="4DA22A4E" w14:textId="77777777" w:rsidR="00EF26E7" w:rsidRPr="00EF26E7" w:rsidRDefault="00EF26E7" w:rsidP="00EF26E7">
      <w:pPr>
        <w:rPr>
          <w:rFonts w:ascii="Calibri" w:hAnsi="Calibri" w:cs="Calibri"/>
          <w:sz w:val="22"/>
          <w:szCs w:val="22"/>
        </w:rPr>
      </w:pPr>
    </w:p>
    <w:p w14:paraId="613DCD99" w14:textId="77777777" w:rsidR="00EF26E7" w:rsidRPr="00EF26E7" w:rsidRDefault="00EF26E7" w:rsidP="00EF26E7">
      <w:pPr>
        <w:shd w:val="clear" w:color="auto" w:fill="FFFFFF"/>
        <w:rPr>
          <w:rFonts w:ascii="Calibri" w:hAnsi="Calibri" w:cs="Calibri"/>
          <w:color w:val="333333"/>
          <w:sz w:val="22"/>
          <w:szCs w:val="22"/>
        </w:rPr>
      </w:pPr>
      <w:r w:rsidRPr="00EF26E7">
        <w:rPr>
          <w:rFonts w:ascii="Calibri" w:hAnsi="Calibri" w:cs="Calibri"/>
          <w:color w:val="333333"/>
          <w:sz w:val="22"/>
          <w:szCs w:val="22"/>
        </w:rPr>
        <w:t>We want to give you the best possible service. However, if at any point you become unhappy or concerned about the service we have provided, including our charges, then you should inform us immediately, so that we can do our best to resolve the problem.</w:t>
      </w:r>
    </w:p>
    <w:p w14:paraId="1B054991" w14:textId="77777777" w:rsidR="00EF26E7" w:rsidRPr="00EF26E7" w:rsidRDefault="00EF26E7" w:rsidP="00EF26E7">
      <w:pPr>
        <w:shd w:val="clear" w:color="auto" w:fill="FFFFFF"/>
        <w:rPr>
          <w:rFonts w:ascii="Calibri" w:hAnsi="Calibri" w:cs="Calibri"/>
          <w:color w:val="000000"/>
          <w:sz w:val="22"/>
          <w:szCs w:val="22"/>
        </w:rPr>
      </w:pPr>
    </w:p>
    <w:p w14:paraId="34E3F121" w14:textId="0829A5C2" w:rsidR="00EF26E7" w:rsidRPr="00EF26E7" w:rsidRDefault="00EF26E7" w:rsidP="00EF26E7">
      <w:pPr>
        <w:shd w:val="clear" w:color="auto" w:fill="FFFFFF"/>
        <w:rPr>
          <w:rFonts w:ascii="Calibri" w:hAnsi="Calibri" w:cs="Calibri"/>
          <w:color w:val="333333"/>
          <w:sz w:val="22"/>
          <w:szCs w:val="22"/>
        </w:rPr>
      </w:pPr>
      <w:r w:rsidRPr="00EF26E7">
        <w:rPr>
          <w:rFonts w:ascii="Calibri" w:hAnsi="Calibri" w:cs="Calibri"/>
          <w:color w:val="333333"/>
          <w:sz w:val="22"/>
          <w:szCs w:val="22"/>
        </w:rPr>
        <w:t>In the first instance it may be helpful to contact the person who is working on your case to discuss your concerns and we will do our best to resolve any issues at this stage. If you would like to make a formal complaint, then you can read our full complaints procedure</w:t>
      </w:r>
      <w:r w:rsidR="0042130F">
        <w:rPr>
          <w:rFonts w:ascii="Calibri" w:hAnsi="Calibri" w:cs="Calibri"/>
          <w:color w:val="333333"/>
          <w:sz w:val="22"/>
          <w:szCs w:val="22"/>
        </w:rPr>
        <w:t xml:space="preserve"> below. </w:t>
      </w:r>
      <w:r w:rsidRPr="00EF26E7">
        <w:rPr>
          <w:rFonts w:ascii="Calibri" w:hAnsi="Calibri" w:cs="Calibri"/>
          <w:color w:val="333333"/>
          <w:sz w:val="22"/>
          <w:szCs w:val="22"/>
        </w:rPr>
        <w:t>Making a complaint will not affect how we handle your case and you will not be charged for time spent handling your complaint.</w:t>
      </w:r>
    </w:p>
    <w:p w14:paraId="27A65455" w14:textId="77777777" w:rsidR="00EF26E7" w:rsidRPr="00EF26E7" w:rsidRDefault="00EF26E7" w:rsidP="00EF26E7">
      <w:pPr>
        <w:shd w:val="clear" w:color="auto" w:fill="FFFFFF"/>
        <w:rPr>
          <w:rFonts w:ascii="Calibri" w:hAnsi="Calibri" w:cs="Calibri"/>
          <w:color w:val="000000"/>
          <w:sz w:val="22"/>
          <w:szCs w:val="22"/>
        </w:rPr>
      </w:pPr>
    </w:p>
    <w:p w14:paraId="32FE1673" w14:textId="77777777" w:rsidR="00EF26E7" w:rsidRPr="00E722D6" w:rsidRDefault="00EF26E7" w:rsidP="00EF26E7">
      <w:pPr>
        <w:pStyle w:val="Heading3"/>
        <w:rPr>
          <w:rFonts w:ascii="Calibri" w:hAnsi="Calibri" w:cs="Calibri"/>
          <w:b/>
          <w:bCs/>
          <w:color w:val="000000" w:themeColor="text1"/>
          <w:sz w:val="22"/>
          <w:szCs w:val="22"/>
        </w:rPr>
      </w:pPr>
      <w:r w:rsidRPr="00E722D6">
        <w:rPr>
          <w:rFonts w:ascii="Calibri" w:hAnsi="Calibri" w:cs="Calibri"/>
          <w:b/>
          <w:bCs/>
          <w:color w:val="000000" w:themeColor="text1"/>
          <w:sz w:val="22"/>
          <w:szCs w:val="22"/>
        </w:rPr>
        <w:t>What to do if we cannot resolve your complaint</w:t>
      </w:r>
    </w:p>
    <w:p w14:paraId="58AFFDE3" w14:textId="77777777" w:rsidR="00EF26E7" w:rsidRPr="00EF26E7" w:rsidRDefault="00EF26E7" w:rsidP="00EF26E7">
      <w:pPr>
        <w:rPr>
          <w:rFonts w:ascii="Calibri" w:hAnsi="Calibri" w:cs="Calibri"/>
          <w:sz w:val="22"/>
          <w:szCs w:val="22"/>
        </w:rPr>
      </w:pPr>
    </w:p>
    <w:p w14:paraId="72ABCB92" w14:textId="77777777" w:rsidR="00EF26E7" w:rsidRPr="00EF26E7" w:rsidRDefault="00EF26E7" w:rsidP="00EF26E7">
      <w:pPr>
        <w:shd w:val="clear" w:color="auto" w:fill="FFFFFF"/>
        <w:rPr>
          <w:rFonts w:ascii="Calibri" w:hAnsi="Calibri" w:cs="Calibri"/>
          <w:color w:val="333333"/>
          <w:sz w:val="22"/>
          <w:szCs w:val="22"/>
        </w:rPr>
      </w:pPr>
      <w:r w:rsidRPr="00EF26E7">
        <w:rPr>
          <w:rFonts w:ascii="Calibri" w:hAnsi="Calibri" w:cs="Calibri"/>
          <w:color w:val="333333"/>
          <w:sz w:val="22"/>
          <w:szCs w:val="22"/>
        </w:rPr>
        <w:t>The Legal Ombudsman may be able to help you if we are unable to resolve your complaint ourselves. They will look at complaints independently and accessing the Ombudsman will not affect how we handle your case. Most ‘consumer’ clients (as oppose to large businesses) will be able to make use of the Ombudsman scheme however there are restrictions for some larger clients.</w:t>
      </w:r>
      <w:r w:rsidRPr="00EF26E7">
        <w:rPr>
          <w:rFonts w:ascii="Calibri" w:hAnsi="Calibri" w:cs="Calibri"/>
          <w:color w:val="000000"/>
          <w:sz w:val="22"/>
          <w:szCs w:val="22"/>
        </w:rPr>
        <w:t xml:space="preserve"> </w:t>
      </w:r>
      <w:r w:rsidRPr="00EF26E7">
        <w:rPr>
          <w:rFonts w:ascii="Calibri" w:hAnsi="Calibri" w:cs="Calibri"/>
          <w:color w:val="333333"/>
          <w:sz w:val="22"/>
          <w:szCs w:val="22"/>
        </w:rPr>
        <w:t xml:space="preserve">Before accepting a complaint for investigation, the Legal Ombudsman will normally check that you have tried to resolve your complaint with us first. </w:t>
      </w:r>
      <w:r w:rsidRPr="00EF26E7">
        <w:rPr>
          <w:rFonts w:ascii="Calibri" w:hAnsi="Calibri" w:cs="Calibri"/>
          <w:sz w:val="22"/>
          <w:szCs w:val="22"/>
          <w:lang w:val="en-US"/>
        </w:rPr>
        <w:t xml:space="preserve"> The Legal Ombudsman expects complaints to be made to them within one year of the date of the act or omission about which you are concerned or within one year of you realising there was a concern. You must also refer your concerns to the Legal Ombudsman within six months of our final written response to you. </w:t>
      </w:r>
      <w:r w:rsidRPr="00EF26E7">
        <w:rPr>
          <w:rFonts w:ascii="Calibri" w:hAnsi="Calibri" w:cs="Calibri"/>
          <w:sz w:val="22"/>
          <w:szCs w:val="22"/>
          <w:u w:val="single"/>
          <w:shd w:val="clear" w:color="auto" w:fill="FFFFFF"/>
        </w:rPr>
        <w:t xml:space="preserve">  </w:t>
      </w:r>
      <w:r w:rsidRPr="00EF26E7">
        <w:rPr>
          <w:rFonts w:ascii="Calibri" w:eastAsia="Times New Roman" w:hAnsi="Calibri" w:cs="Calibri"/>
          <w:sz w:val="22"/>
          <w:szCs w:val="22"/>
        </w:rPr>
        <w:t xml:space="preserve">  </w:t>
      </w:r>
    </w:p>
    <w:p w14:paraId="43ADA5A3" w14:textId="77777777" w:rsidR="00EF26E7" w:rsidRPr="00EF26E7" w:rsidRDefault="00EF26E7" w:rsidP="00EF26E7">
      <w:pPr>
        <w:shd w:val="clear" w:color="auto" w:fill="FFFFFF"/>
        <w:rPr>
          <w:rFonts w:ascii="Calibri" w:hAnsi="Calibri" w:cs="Calibri"/>
          <w:color w:val="333333"/>
          <w:sz w:val="22"/>
          <w:szCs w:val="22"/>
        </w:rPr>
      </w:pPr>
    </w:p>
    <w:p w14:paraId="77B832F5" w14:textId="77777777" w:rsidR="00EF26E7" w:rsidRPr="00EF26E7" w:rsidRDefault="00EF26E7" w:rsidP="00EF26E7">
      <w:pPr>
        <w:shd w:val="clear" w:color="auto" w:fill="FFFFFF"/>
        <w:rPr>
          <w:rFonts w:ascii="Calibri" w:hAnsi="Calibri" w:cs="Calibri"/>
          <w:color w:val="000000"/>
          <w:sz w:val="22"/>
          <w:szCs w:val="22"/>
        </w:rPr>
      </w:pPr>
      <w:r w:rsidRPr="00EF26E7">
        <w:rPr>
          <w:rFonts w:ascii="Calibri" w:hAnsi="Calibri" w:cs="Calibri"/>
          <w:color w:val="333333"/>
          <w:sz w:val="22"/>
          <w:szCs w:val="22"/>
        </w:rPr>
        <w:t>If you would like more information about the Legal Ombudsman, please contact them:</w:t>
      </w:r>
    </w:p>
    <w:p w14:paraId="7087CB8D" w14:textId="77777777" w:rsidR="00EF26E7" w:rsidRPr="00EF26E7" w:rsidRDefault="00EF26E7" w:rsidP="00EF26E7">
      <w:pPr>
        <w:shd w:val="clear" w:color="auto" w:fill="FFFFFF"/>
        <w:rPr>
          <w:rFonts w:ascii="Calibri" w:hAnsi="Calibri" w:cs="Calibri"/>
          <w:color w:val="333333"/>
          <w:sz w:val="22"/>
          <w:szCs w:val="22"/>
        </w:rPr>
      </w:pPr>
    </w:p>
    <w:p w14:paraId="2498C574" w14:textId="77777777" w:rsidR="00EF26E7" w:rsidRPr="00EF26E7" w:rsidRDefault="00EF26E7" w:rsidP="00EF26E7">
      <w:pPr>
        <w:shd w:val="clear" w:color="auto" w:fill="FFFFFF"/>
        <w:rPr>
          <w:rFonts w:ascii="Calibri" w:hAnsi="Calibri" w:cs="Calibri"/>
          <w:color w:val="000000"/>
          <w:sz w:val="22"/>
          <w:szCs w:val="22"/>
        </w:rPr>
      </w:pPr>
      <w:r w:rsidRPr="00EF26E7">
        <w:rPr>
          <w:rFonts w:ascii="Calibri" w:hAnsi="Calibri" w:cs="Calibri"/>
          <w:color w:val="333333"/>
          <w:sz w:val="22"/>
          <w:szCs w:val="22"/>
        </w:rPr>
        <w:t>Visit: </w:t>
      </w:r>
      <w:hyperlink r:id="rId7" w:history="1">
        <w:r w:rsidRPr="00EF26E7">
          <w:rPr>
            <w:rStyle w:val="Hyperlink"/>
            <w:rFonts w:ascii="Calibri" w:hAnsi="Calibri" w:cs="Calibri"/>
            <w:sz w:val="22"/>
            <w:szCs w:val="22"/>
          </w:rPr>
          <w:t>www.legalombudsman.org.uk</w:t>
        </w:r>
      </w:hyperlink>
    </w:p>
    <w:p w14:paraId="13DBB5E8" w14:textId="77777777" w:rsidR="00EF26E7" w:rsidRPr="00EF26E7" w:rsidRDefault="00EF26E7" w:rsidP="00EF26E7">
      <w:pPr>
        <w:shd w:val="clear" w:color="auto" w:fill="FFFFFF"/>
        <w:rPr>
          <w:rFonts w:ascii="Calibri" w:hAnsi="Calibri" w:cs="Calibri"/>
          <w:color w:val="000000"/>
          <w:sz w:val="22"/>
          <w:szCs w:val="22"/>
        </w:rPr>
      </w:pPr>
      <w:r w:rsidRPr="00EF26E7">
        <w:rPr>
          <w:rFonts w:ascii="Calibri" w:hAnsi="Calibri" w:cs="Calibri"/>
          <w:color w:val="333333"/>
          <w:sz w:val="22"/>
          <w:szCs w:val="22"/>
        </w:rPr>
        <w:t>Call: 0300 555 0333 between 9am to 5pm.</w:t>
      </w:r>
    </w:p>
    <w:p w14:paraId="6EDE32AF" w14:textId="77777777" w:rsidR="00EF26E7" w:rsidRPr="00EF26E7" w:rsidRDefault="00EF26E7" w:rsidP="00EF26E7">
      <w:pPr>
        <w:shd w:val="clear" w:color="auto" w:fill="FFFFFF"/>
        <w:rPr>
          <w:rFonts w:ascii="Calibri" w:hAnsi="Calibri" w:cs="Calibri"/>
          <w:color w:val="000000"/>
          <w:sz w:val="22"/>
          <w:szCs w:val="22"/>
        </w:rPr>
      </w:pPr>
      <w:hyperlink r:id="rId8" w:history="1">
        <w:r w:rsidRPr="00EF26E7">
          <w:rPr>
            <w:rStyle w:val="Hyperlink"/>
            <w:rFonts w:ascii="Calibri" w:hAnsi="Calibri" w:cs="Calibri"/>
            <w:sz w:val="22"/>
            <w:szCs w:val="22"/>
          </w:rPr>
          <w:t>Email: enquiries@legalombudsman.org.uk</w:t>
        </w:r>
      </w:hyperlink>
    </w:p>
    <w:p w14:paraId="5D4B669F" w14:textId="77777777" w:rsidR="00EF26E7" w:rsidRPr="00EF26E7" w:rsidRDefault="00EF26E7" w:rsidP="00EF26E7">
      <w:pPr>
        <w:shd w:val="clear" w:color="auto" w:fill="FFFFFF"/>
        <w:rPr>
          <w:rFonts w:ascii="Calibri" w:eastAsia="Times New Roman" w:hAnsi="Calibri" w:cs="Calibri"/>
          <w:color w:val="000000"/>
          <w:sz w:val="22"/>
          <w:szCs w:val="22"/>
        </w:rPr>
      </w:pPr>
      <w:r w:rsidRPr="00EF26E7">
        <w:rPr>
          <w:rFonts w:ascii="Calibri" w:eastAsia="Times New Roman" w:hAnsi="Calibri" w:cs="Calibri"/>
          <w:color w:val="333333"/>
          <w:sz w:val="22"/>
          <w:szCs w:val="22"/>
        </w:rPr>
        <w:t>Legal Ombudsman PO Box 6167, Slough, SL1 0EH</w:t>
      </w:r>
    </w:p>
    <w:p w14:paraId="30ACD620" w14:textId="77777777" w:rsidR="00EF26E7" w:rsidRPr="00EF26E7" w:rsidRDefault="00EF26E7" w:rsidP="00EF26E7">
      <w:pPr>
        <w:shd w:val="clear" w:color="auto" w:fill="FFFFFF"/>
        <w:rPr>
          <w:rFonts w:ascii="Calibri" w:eastAsia="Times New Roman" w:hAnsi="Calibri" w:cs="Calibri"/>
          <w:color w:val="000000"/>
          <w:sz w:val="22"/>
          <w:szCs w:val="22"/>
        </w:rPr>
      </w:pPr>
      <w:r w:rsidRPr="00EF26E7">
        <w:rPr>
          <w:rFonts w:ascii="Calibri" w:eastAsia="Times New Roman" w:hAnsi="Calibri" w:cs="Calibri"/>
          <w:color w:val="333333"/>
          <w:sz w:val="22"/>
          <w:szCs w:val="22"/>
        </w:rPr>
        <w:t> </w:t>
      </w:r>
    </w:p>
    <w:p w14:paraId="719F66D5" w14:textId="0C8C6B38" w:rsidR="00EF26E7" w:rsidRPr="00EF26E7" w:rsidRDefault="00EF26E7" w:rsidP="00EF26E7">
      <w:pPr>
        <w:rPr>
          <w:rFonts w:ascii="Calibri" w:hAnsi="Calibri" w:cs="Calibri"/>
          <w:sz w:val="22"/>
          <w:szCs w:val="22"/>
        </w:rPr>
      </w:pPr>
      <w:r w:rsidRPr="00EF26E7">
        <w:rPr>
          <w:rFonts w:ascii="Calibri" w:hAnsi="Calibri" w:cs="Calibri"/>
          <w:color w:val="333333"/>
          <w:sz w:val="22"/>
          <w:szCs w:val="22"/>
        </w:rPr>
        <w:t>Please note that the Ombudsman are there to deal with concerns about the level of service received.  Where there are more serious concerns that a solicitor or solicitor’s firm have been involved in professional misconduct then reports can also be made to the Solicitors Regulation Authority, the regulator of solicitors and solicitor firms. This could be for quite unusual and serious acts of misconduct such as dishonesty, taking or losing your money or treating you unfairly because of your age, a disability or other characteristic. Obviously</w:t>
      </w:r>
      <w:r w:rsidR="00CD532E">
        <w:rPr>
          <w:rFonts w:ascii="Calibri" w:hAnsi="Calibri" w:cs="Calibri"/>
          <w:color w:val="333333"/>
          <w:sz w:val="22"/>
          <w:szCs w:val="22"/>
        </w:rPr>
        <w:t>,</w:t>
      </w:r>
      <w:r w:rsidRPr="00EF26E7">
        <w:rPr>
          <w:rFonts w:ascii="Calibri" w:hAnsi="Calibri" w:cs="Calibri"/>
          <w:color w:val="333333"/>
          <w:sz w:val="22"/>
          <w:szCs w:val="22"/>
        </w:rPr>
        <w:t xml:space="preserve"> we do not anticipate any such problems arising and would ask that you notify the matter supervisor straight away if you have any such concerns.  You can find out more about the </w:t>
      </w:r>
      <w:hyperlink r:id="rId9" w:history="1">
        <w:r w:rsidRPr="00EF26E7">
          <w:rPr>
            <w:rStyle w:val="Hyperlink"/>
            <w:rFonts w:ascii="Calibri" w:hAnsi="Calibri" w:cs="Calibri"/>
            <w:color w:val="B10035"/>
            <w:sz w:val="22"/>
            <w:szCs w:val="22"/>
          </w:rPr>
          <w:t>Solicitors Regulation Authority</w:t>
        </w:r>
      </w:hyperlink>
      <w:r w:rsidRPr="00EF26E7">
        <w:rPr>
          <w:rFonts w:ascii="Calibri" w:hAnsi="Calibri" w:cs="Calibri"/>
          <w:color w:val="333333"/>
          <w:sz w:val="22"/>
          <w:szCs w:val="22"/>
        </w:rPr>
        <w:t> including their contact details and professional conduct rules on their</w:t>
      </w:r>
      <w:r w:rsidR="00CE2532">
        <w:rPr>
          <w:rFonts w:ascii="Calibri" w:hAnsi="Calibri" w:cs="Calibri"/>
          <w:color w:val="333333"/>
          <w:sz w:val="22"/>
          <w:szCs w:val="22"/>
        </w:rPr>
        <w:t xml:space="preserve"> </w:t>
      </w:r>
      <w:r w:rsidRPr="00EF26E7">
        <w:rPr>
          <w:rFonts w:ascii="Calibri" w:hAnsi="Calibri" w:cs="Calibri"/>
          <w:color w:val="333333"/>
          <w:sz w:val="22"/>
          <w:szCs w:val="22"/>
        </w:rPr>
        <w:t>website: </w:t>
      </w:r>
      <w:hyperlink r:id="rId10" w:history="1">
        <w:r w:rsidRPr="00EF26E7">
          <w:rPr>
            <w:rStyle w:val="Hyperlink"/>
            <w:rFonts w:ascii="Calibri" w:hAnsi="Calibri" w:cs="Calibri"/>
            <w:color w:val="0563C1"/>
            <w:sz w:val="22"/>
            <w:szCs w:val="22"/>
          </w:rPr>
          <w:t>https://www.sra.org.uk/consumers/problems/report-solicitor/</w:t>
        </w:r>
      </w:hyperlink>
    </w:p>
    <w:p w14:paraId="0B38F816" w14:textId="59AF0B1B" w:rsidR="00EF26E7" w:rsidRPr="00EF26E7" w:rsidRDefault="00EF26E7" w:rsidP="00EF26E7">
      <w:pPr>
        <w:shd w:val="clear" w:color="auto" w:fill="FFFFFF"/>
        <w:rPr>
          <w:rFonts w:ascii="Calibri" w:hAnsi="Calibri" w:cs="Calibri"/>
          <w:color w:val="000000"/>
          <w:sz w:val="22"/>
          <w:szCs w:val="22"/>
        </w:rPr>
      </w:pPr>
    </w:p>
    <w:p w14:paraId="23921D77" w14:textId="77777777" w:rsidR="00EF26E7" w:rsidRPr="00EF26E7" w:rsidRDefault="00EF26E7" w:rsidP="00EF26E7">
      <w:pPr>
        <w:rPr>
          <w:rFonts w:ascii="Calibri" w:hAnsi="Calibri" w:cs="Calibri"/>
          <w:sz w:val="22"/>
          <w:szCs w:val="22"/>
        </w:rPr>
      </w:pPr>
    </w:p>
    <w:p w14:paraId="72DE0D4D" w14:textId="793EB8B4" w:rsidR="00CD532E" w:rsidRPr="00CE2532" w:rsidRDefault="00EF26E7" w:rsidP="00CE2532">
      <w:pPr>
        <w:rPr>
          <w:rFonts w:ascii="Calibri" w:hAnsi="Calibri" w:cs="Calibri"/>
          <w:sz w:val="22"/>
          <w:szCs w:val="22"/>
        </w:rPr>
      </w:pPr>
      <w:r w:rsidRPr="00EF26E7">
        <w:rPr>
          <w:rFonts w:ascii="Calibri" w:hAnsi="Calibri" w:cs="Calibri"/>
          <w:sz w:val="22"/>
          <w:szCs w:val="22"/>
        </w:rPr>
        <w:br w:type="page"/>
      </w:r>
    </w:p>
    <w:p w14:paraId="66EB7F57" w14:textId="77777777" w:rsidR="00CD532E" w:rsidRDefault="00CD532E" w:rsidP="00EF26E7">
      <w:pPr>
        <w:pStyle w:val="Heading4"/>
        <w:rPr>
          <w:rFonts w:ascii="Calibri" w:hAnsi="Calibri" w:cs="Calibri"/>
          <w:b/>
          <w:bCs/>
          <w:i w:val="0"/>
          <w:iCs w:val="0"/>
          <w:color w:val="000000" w:themeColor="text1"/>
          <w:sz w:val="22"/>
          <w:szCs w:val="22"/>
        </w:rPr>
      </w:pPr>
    </w:p>
    <w:p w14:paraId="3AFD5143" w14:textId="77777777" w:rsidR="00CD532E" w:rsidRDefault="00CD532E" w:rsidP="00EF26E7">
      <w:pPr>
        <w:pStyle w:val="Heading4"/>
        <w:rPr>
          <w:rFonts w:ascii="Calibri" w:hAnsi="Calibri" w:cs="Calibri"/>
          <w:b/>
          <w:bCs/>
          <w:i w:val="0"/>
          <w:iCs w:val="0"/>
          <w:color w:val="000000" w:themeColor="text1"/>
          <w:sz w:val="22"/>
          <w:szCs w:val="22"/>
        </w:rPr>
      </w:pPr>
    </w:p>
    <w:p w14:paraId="2A1E812B" w14:textId="73811B32" w:rsidR="00EF26E7" w:rsidRPr="00CD532E" w:rsidRDefault="00EF26E7" w:rsidP="00EF26E7">
      <w:pPr>
        <w:pStyle w:val="Heading4"/>
        <w:rPr>
          <w:rFonts w:ascii="Calibri" w:hAnsi="Calibri" w:cs="Calibri"/>
          <w:b/>
          <w:bCs/>
          <w:i w:val="0"/>
          <w:iCs w:val="0"/>
          <w:color w:val="000000" w:themeColor="text1"/>
          <w:sz w:val="22"/>
          <w:szCs w:val="22"/>
        </w:rPr>
      </w:pPr>
      <w:r w:rsidRPr="00CD532E">
        <w:rPr>
          <w:rFonts w:ascii="Calibri" w:hAnsi="Calibri" w:cs="Calibri"/>
          <w:b/>
          <w:bCs/>
          <w:i w:val="0"/>
          <w:iCs w:val="0"/>
          <w:color w:val="000000" w:themeColor="text1"/>
          <w:sz w:val="22"/>
          <w:szCs w:val="22"/>
        </w:rPr>
        <w:t>Client feedback and complaints policy</w:t>
      </w:r>
    </w:p>
    <w:p w14:paraId="6F4E0D2F" w14:textId="77777777" w:rsidR="00EF26E7" w:rsidRPr="00EF26E7" w:rsidRDefault="00EF26E7" w:rsidP="00EF26E7">
      <w:pPr>
        <w:rPr>
          <w:rFonts w:ascii="Calibri" w:hAnsi="Calibri" w:cs="Calibri"/>
          <w:sz w:val="22"/>
          <w:szCs w:val="22"/>
        </w:rPr>
      </w:pPr>
    </w:p>
    <w:p w14:paraId="205CB79E" w14:textId="77777777" w:rsidR="00EF26E7" w:rsidRPr="00EF26E7" w:rsidRDefault="00EF26E7" w:rsidP="00EF26E7">
      <w:pPr>
        <w:pStyle w:val="Body"/>
        <w:rPr>
          <w:rFonts w:ascii="Calibri" w:hAnsi="Calibri" w:cs="Calibri"/>
          <w:sz w:val="22"/>
          <w:szCs w:val="22"/>
        </w:rPr>
      </w:pPr>
      <w:r w:rsidRPr="00EF26E7">
        <w:rPr>
          <w:rFonts w:ascii="Calibri" w:hAnsi="Calibri" w:cs="Calibri"/>
          <w:sz w:val="22"/>
          <w:szCs w:val="22"/>
          <w:lang w:val="en-US"/>
        </w:rPr>
        <w:t xml:space="preserve">We are committed to providing a quality service to our clients.  We value feedback from clients greatly because it helps us to continually improve our service. If you do not feel that you are receiving excellent client service or that something could be improved, please do tell us about it.  If we have fallen short of the high standards which we have set for ourselves then we would like the opportunity to put it right. </w:t>
      </w:r>
    </w:p>
    <w:p w14:paraId="1FFCDF79" w14:textId="77777777" w:rsidR="00EF26E7" w:rsidRPr="00EF26E7" w:rsidRDefault="00EF26E7" w:rsidP="00EF26E7">
      <w:pPr>
        <w:pStyle w:val="Body"/>
        <w:rPr>
          <w:rFonts w:ascii="Calibri" w:hAnsi="Calibri" w:cs="Calibri"/>
          <w:sz w:val="22"/>
          <w:szCs w:val="22"/>
        </w:rPr>
      </w:pPr>
    </w:p>
    <w:p w14:paraId="4315EBD7" w14:textId="77777777" w:rsidR="00EF26E7" w:rsidRPr="00CD532E" w:rsidRDefault="00EF26E7" w:rsidP="00EF26E7">
      <w:pPr>
        <w:pStyle w:val="Heading5"/>
        <w:rPr>
          <w:rFonts w:ascii="Calibri" w:hAnsi="Calibri" w:cs="Calibri"/>
          <w:b/>
          <w:bCs/>
          <w:color w:val="000000" w:themeColor="text1"/>
          <w:sz w:val="22"/>
          <w:szCs w:val="22"/>
        </w:rPr>
      </w:pPr>
      <w:r w:rsidRPr="00CD532E">
        <w:rPr>
          <w:rFonts w:ascii="Calibri" w:hAnsi="Calibri" w:cs="Calibri"/>
          <w:b/>
          <w:bCs/>
          <w:color w:val="000000" w:themeColor="text1"/>
          <w:sz w:val="22"/>
          <w:szCs w:val="22"/>
        </w:rPr>
        <w:t>What do I do if I have feedback or a complaint?</w:t>
      </w:r>
    </w:p>
    <w:p w14:paraId="3B056A80" w14:textId="77777777" w:rsidR="00EF26E7" w:rsidRPr="00EF26E7" w:rsidRDefault="00EF26E7" w:rsidP="00EF26E7">
      <w:pPr>
        <w:pStyle w:val="Body"/>
        <w:rPr>
          <w:rFonts w:ascii="Calibri" w:hAnsi="Calibri" w:cs="Calibri"/>
          <w:i/>
          <w:iCs/>
          <w:sz w:val="22"/>
          <w:szCs w:val="22"/>
        </w:rPr>
      </w:pPr>
    </w:p>
    <w:p w14:paraId="59D390B5" w14:textId="1A27A469" w:rsidR="00EF26E7" w:rsidRPr="00EF26E7" w:rsidRDefault="00EF26E7" w:rsidP="00EF26E7">
      <w:pPr>
        <w:pStyle w:val="Body"/>
        <w:rPr>
          <w:rFonts w:ascii="Calibri" w:hAnsi="Calibri" w:cs="Calibri"/>
          <w:sz w:val="22"/>
          <w:szCs w:val="22"/>
        </w:rPr>
      </w:pPr>
      <w:r w:rsidRPr="00EF26E7">
        <w:rPr>
          <w:rFonts w:ascii="Calibri" w:hAnsi="Calibri" w:cs="Calibri"/>
          <w:sz w:val="22"/>
          <w:szCs w:val="22"/>
          <w:lang w:val="en-US"/>
        </w:rPr>
        <w:t>At first</w:t>
      </w:r>
      <w:r w:rsidR="00CD532E">
        <w:rPr>
          <w:rFonts w:ascii="Calibri" w:hAnsi="Calibri" w:cs="Calibri"/>
          <w:sz w:val="22"/>
          <w:szCs w:val="22"/>
          <w:lang w:val="en-US"/>
        </w:rPr>
        <w:t>,</w:t>
      </w:r>
      <w:r w:rsidRPr="00EF26E7">
        <w:rPr>
          <w:rFonts w:ascii="Calibri" w:hAnsi="Calibri" w:cs="Calibri"/>
          <w:sz w:val="22"/>
          <w:szCs w:val="22"/>
          <w:lang w:val="en-US"/>
        </w:rPr>
        <w:t xml:space="preserve"> it would be helpful if you could discuss any feedback or concerns which you have about our service or how it might be improved with the lawyer dealing with your matter.  If the lawyer dealing cannot resolve your concern informally</w:t>
      </w:r>
      <w:r w:rsidRPr="00EF26E7">
        <w:rPr>
          <w:rFonts w:ascii="Calibri" w:hAnsi="Calibri" w:cs="Calibri"/>
          <w:sz w:val="22"/>
          <w:szCs w:val="22"/>
        </w:rPr>
        <w:t xml:space="preserve">, or if the issue is of such a serious nature that you do not feel comfortable raising it with your lawyer, </w:t>
      </w:r>
      <w:r w:rsidRPr="00EF26E7">
        <w:rPr>
          <w:rFonts w:ascii="Calibri" w:hAnsi="Calibri" w:cs="Calibri"/>
          <w:sz w:val="22"/>
          <w:szCs w:val="22"/>
          <w:lang w:val="en-US"/>
        </w:rPr>
        <w:t xml:space="preserve">then </w:t>
      </w:r>
      <w:r w:rsidRPr="00EF26E7">
        <w:rPr>
          <w:rFonts w:ascii="Calibri" w:hAnsi="Calibri" w:cs="Calibri"/>
          <w:sz w:val="22"/>
          <w:szCs w:val="22"/>
        </w:rPr>
        <w:t>you may discuss</w:t>
      </w:r>
      <w:r w:rsidRPr="00EF26E7">
        <w:rPr>
          <w:rFonts w:ascii="Calibri" w:hAnsi="Calibri" w:cs="Calibri"/>
          <w:sz w:val="22"/>
          <w:szCs w:val="22"/>
          <w:lang w:val="en-US"/>
        </w:rPr>
        <w:t xml:space="preserve"> this with our complaints partner</w:t>
      </w:r>
      <w:r w:rsidR="00CD532E">
        <w:rPr>
          <w:rFonts w:ascii="Calibri" w:hAnsi="Calibri" w:cs="Calibri"/>
          <w:sz w:val="22"/>
          <w:szCs w:val="22"/>
          <w:lang w:val="en-US"/>
        </w:rPr>
        <w:t>, Emily Roskilly,</w:t>
      </w:r>
      <w:r w:rsidRPr="00EF26E7">
        <w:rPr>
          <w:rFonts w:ascii="Calibri" w:hAnsi="Calibri" w:cs="Calibri"/>
          <w:sz w:val="22"/>
          <w:szCs w:val="22"/>
          <w:lang w:val="en-US"/>
        </w:rPr>
        <w:t xml:space="preserve"> as a complaint under this policy.  </w:t>
      </w:r>
    </w:p>
    <w:p w14:paraId="24635249" w14:textId="77777777" w:rsidR="00EF26E7" w:rsidRPr="00EF26E7" w:rsidRDefault="00EF26E7" w:rsidP="00EF26E7">
      <w:pPr>
        <w:pStyle w:val="Body"/>
        <w:rPr>
          <w:rFonts w:ascii="Calibri" w:hAnsi="Calibri" w:cs="Calibri"/>
          <w:sz w:val="22"/>
          <w:szCs w:val="22"/>
        </w:rPr>
      </w:pPr>
    </w:p>
    <w:p w14:paraId="11588EE4" w14:textId="77777777" w:rsidR="00EF26E7" w:rsidRPr="00CD532E" w:rsidRDefault="00EF26E7" w:rsidP="00EF26E7">
      <w:pPr>
        <w:pStyle w:val="Heading5"/>
        <w:rPr>
          <w:rFonts w:ascii="Calibri" w:hAnsi="Calibri" w:cs="Calibri"/>
          <w:b/>
          <w:bCs/>
          <w:color w:val="000000" w:themeColor="text1"/>
          <w:sz w:val="22"/>
          <w:szCs w:val="22"/>
        </w:rPr>
      </w:pPr>
      <w:r w:rsidRPr="00CD532E">
        <w:rPr>
          <w:rFonts w:ascii="Calibri" w:hAnsi="Calibri" w:cs="Calibri"/>
          <w:b/>
          <w:bCs/>
          <w:color w:val="000000" w:themeColor="text1"/>
          <w:sz w:val="22"/>
          <w:szCs w:val="22"/>
        </w:rPr>
        <w:t>How do I raise a complaint under this policy?</w:t>
      </w:r>
    </w:p>
    <w:p w14:paraId="0D6E888A" w14:textId="77777777" w:rsidR="00EF26E7" w:rsidRPr="00EF26E7" w:rsidRDefault="00EF26E7" w:rsidP="00EF26E7">
      <w:pPr>
        <w:pStyle w:val="Body"/>
        <w:rPr>
          <w:rFonts w:ascii="Calibri" w:hAnsi="Calibri" w:cs="Calibri"/>
          <w:i/>
          <w:iCs/>
          <w:sz w:val="22"/>
          <w:szCs w:val="22"/>
        </w:rPr>
      </w:pPr>
    </w:p>
    <w:p w14:paraId="6478C317" w14:textId="77777777" w:rsidR="00EF26E7" w:rsidRPr="00EF26E7" w:rsidRDefault="00EF26E7" w:rsidP="00EF26E7">
      <w:pPr>
        <w:pStyle w:val="Body"/>
        <w:rPr>
          <w:rFonts w:ascii="Calibri" w:hAnsi="Calibri" w:cs="Calibri"/>
          <w:sz w:val="22"/>
          <w:szCs w:val="22"/>
        </w:rPr>
      </w:pPr>
      <w:r w:rsidRPr="00EF26E7">
        <w:rPr>
          <w:rFonts w:ascii="Calibri" w:hAnsi="Calibri" w:cs="Calibri"/>
          <w:sz w:val="22"/>
          <w:szCs w:val="22"/>
          <w:lang w:val="en-US"/>
        </w:rPr>
        <w:t>It would help us if you could email with:</w:t>
      </w:r>
    </w:p>
    <w:p w14:paraId="07E12299" w14:textId="77777777" w:rsidR="00EF26E7" w:rsidRPr="00EF26E7" w:rsidRDefault="00EF26E7" w:rsidP="00EF26E7">
      <w:pPr>
        <w:pStyle w:val="Body"/>
        <w:rPr>
          <w:rFonts w:ascii="Calibri" w:hAnsi="Calibri" w:cs="Calibri"/>
          <w:sz w:val="22"/>
          <w:szCs w:val="22"/>
        </w:rPr>
      </w:pPr>
    </w:p>
    <w:p w14:paraId="62F907DE" w14:textId="77777777" w:rsidR="00EF26E7" w:rsidRPr="00EF26E7" w:rsidRDefault="00EF26E7" w:rsidP="00EF26E7">
      <w:pPr>
        <w:pStyle w:val="Body"/>
        <w:numPr>
          <w:ilvl w:val="0"/>
          <w:numId w:val="1"/>
        </w:numPr>
        <w:rPr>
          <w:rFonts w:ascii="Calibri" w:hAnsi="Calibri" w:cs="Calibri"/>
          <w:sz w:val="22"/>
          <w:szCs w:val="22"/>
        </w:rPr>
      </w:pPr>
      <w:r w:rsidRPr="00EF26E7">
        <w:rPr>
          <w:rFonts w:ascii="Calibri" w:hAnsi="Calibri" w:cs="Calibri"/>
          <w:sz w:val="22"/>
          <w:szCs w:val="22"/>
          <w:lang w:val="en-US"/>
        </w:rPr>
        <w:t>why you feel dissatisfied with the service which you have received;</w:t>
      </w:r>
    </w:p>
    <w:p w14:paraId="06AFCA03" w14:textId="77777777" w:rsidR="00EF26E7" w:rsidRPr="00EF26E7" w:rsidRDefault="00EF26E7" w:rsidP="00EF26E7">
      <w:pPr>
        <w:pStyle w:val="Body"/>
        <w:numPr>
          <w:ilvl w:val="0"/>
          <w:numId w:val="2"/>
        </w:numPr>
        <w:rPr>
          <w:rFonts w:ascii="Calibri" w:hAnsi="Calibri" w:cs="Calibri"/>
          <w:sz w:val="22"/>
          <w:szCs w:val="22"/>
        </w:rPr>
      </w:pPr>
      <w:r w:rsidRPr="00EF26E7">
        <w:rPr>
          <w:rFonts w:ascii="Calibri" w:hAnsi="Calibri" w:cs="Calibri"/>
          <w:sz w:val="22"/>
          <w:szCs w:val="22"/>
          <w:lang w:val="en-US"/>
        </w:rPr>
        <w:t xml:space="preserve">how you would prefer to be contacted about your </w:t>
      </w:r>
      <w:proofErr w:type="gramStart"/>
      <w:r w:rsidRPr="00EF26E7">
        <w:rPr>
          <w:rFonts w:ascii="Calibri" w:hAnsi="Calibri" w:cs="Calibri"/>
          <w:sz w:val="22"/>
          <w:szCs w:val="22"/>
          <w:lang w:val="en-US"/>
        </w:rPr>
        <w:t>complaint;</w:t>
      </w:r>
      <w:proofErr w:type="gramEnd"/>
    </w:p>
    <w:p w14:paraId="20E579F5" w14:textId="77777777" w:rsidR="00EF26E7" w:rsidRPr="00EF26E7" w:rsidRDefault="00EF26E7" w:rsidP="00EF26E7">
      <w:pPr>
        <w:pStyle w:val="Body"/>
        <w:numPr>
          <w:ilvl w:val="0"/>
          <w:numId w:val="3"/>
        </w:numPr>
        <w:rPr>
          <w:rFonts w:ascii="Calibri" w:hAnsi="Calibri" w:cs="Calibri"/>
          <w:sz w:val="22"/>
          <w:szCs w:val="22"/>
        </w:rPr>
      </w:pPr>
      <w:r w:rsidRPr="00EF26E7">
        <w:rPr>
          <w:rFonts w:ascii="Calibri" w:hAnsi="Calibri" w:cs="Calibri"/>
          <w:sz w:val="22"/>
          <w:szCs w:val="22"/>
          <w:lang w:val="en-US"/>
        </w:rPr>
        <w:t xml:space="preserve">if there is anything </w:t>
      </w:r>
      <w:proofErr w:type="gramStart"/>
      <w:r w:rsidRPr="00EF26E7">
        <w:rPr>
          <w:rFonts w:ascii="Calibri" w:hAnsi="Calibri" w:cs="Calibri"/>
          <w:sz w:val="22"/>
          <w:szCs w:val="22"/>
          <w:lang w:val="en-US"/>
        </w:rPr>
        <w:t>in particular which</w:t>
      </w:r>
      <w:proofErr w:type="gramEnd"/>
      <w:r w:rsidRPr="00EF26E7">
        <w:rPr>
          <w:rFonts w:ascii="Calibri" w:hAnsi="Calibri" w:cs="Calibri"/>
          <w:sz w:val="22"/>
          <w:szCs w:val="22"/>
          <w:lang w:val="en-US"/>
        </w:rPr>
        <w:t xml:space="preserve"> you would like us to do to resolve your complaint.</w:t>
      </w:r>
    </w:p>
    <w:p w14:paraId="1E846D92" w14:textId="77777777" w:rsidR="00EF26E7" w:rsidRPr="00EF26E7" w:rsidRDefault="00EF26E7" w:rsidP="00EF26E7">
      <w:pPr>
        <w:pStyle w:val="Body"/>
        <w:rPr>
          <w:rFonts w:ascii="Calibri" w:hAnsi="Calibri" w:cs="Calibri"/>
          <w:sz w:val="22"/>
          <w:szCs w:val="22"/>
        </w:rPr>
      </w:pPr>
    </w:p>
    <w:p w14:paraId="596C2B0A" w14:textId="00C66E32" w:rsidR="00EF26E7" w:rsidRPr="00EF26E7" w:rsidRDefault="00EF26E7" w:rsidP="00EF26E7">
      <w:pPr>
        <w:pStyle w:val="Body"/>
        <w:rPr>
          <w:rFonts w:ascii="Calibri" w:hAnsi="Calibri" w:cs="Calibri"/>
          <w:sz w:val="22"/>
          <w:szCs w:val="22"/>
        </w:rPr>
      </w:pPr>
      <w:r w:rsidRPr="00EF26E7">
        <w:rPr>
          <w:rFonts w:ascii="Calibri" w:hAnsi="Calibri" w:cs="Calibri"/>
          <w:sz w:val="22"/>
          <w:szCs w:val="22"/>
          <w:lang w:val="en-US"/>
        </w:rPr>
        <w:t xml:space="preserve">If you would prefer not to email details of your complaint in </w:t>
      </w:r>
      <w:r w:rsidRPr="00EF26E7">
        <w:rPr>
          <w:rFonts w:ascii="Calibri" w:hAnsi="Calibri" w:cs="Calibri"/>
          <w:sz w:val="22"/>
          <w:szCs w:val="22"/>
        </w:rPr>
        <w:t>th</w:t>
      </w:r>
      <w:r w:rsidRPr="00EF26E7">
        <w:rPr>
          <w:rFonts w:ascii="Calibri" w:hAnsi="Calibri" w:cs="Calibri"/>
          <w:sz w:val="22"/>
          <w:szCs w:val="22"/>
          <w:lang w:val="en-US"/>
        </w:rPr>
        <w:t>is way</w:t>
      </w:r>
      <w:r w:rsidR="000924C0">
        <w:rPr>
          <w:rFonts w:ascii="Calibri" w:hAnsi="Calibri" w:cs="Calibri"/>
          <w:sz w:val="22"/>
          <w:szCs w:val="22"/>
          <w:lang w:val="en-US"/>
        </w:rPr>
        <w:t>,</w:t>
      </w:r>
      <w:r w:rsidRPr="00EF26E7">
        <w:rPr>
          <w:rFonts w:ascii="Calibri" w:hAnsi="Calibri" w:cs="Calibri"/>
          <w:sz w:val="22"/>
          <w:szCs w:val="22"/>
          <w:lang w:val="en-US"/>
        </w:rPr>
        <w:t xml:space="preserve"> then please call to discuss the best way to get an understanding of your concerns.  </w:t>
      </w:r>
    </w:p>
    <w:p w14:paraId="25BC16E5" w14:textId="77777777" w:rsidR="00EF26E7" w:rsidRPr="00EF26E7" w:rsidRDefault="00EF26E7" w:rsidP="00EF26E7">
      <w:pPr>
        <w:pStyle w:val="Body"/>
        <w:rPr>
          <w:rFonts w:ascii="Calibri" w:hAnsi="Calibri" w:cs="Calibri"/>
          <w:sz w:val="22"/>
          <w:szCs w:val="22"/>
        </w:rPr>
      </w:pPr>
    </w:p>
    <w:p w14:paraId="3BC71720" w14:textId="77777777" w:rsidR="00EF26E7" w:rsidRPr="00CD532E" w:rsidRDefault="00EF26E7" w:rsidP="00EF26E7">
      <w:pPr>
        <w:pStyle w:val="Heading5"/>
        <w:rPr>
          <w:rFonts w:ascii="Calibri" w:hAnsi="Calibri" w:cs="Calibri"/>
          <w:b/>
          <w:bCs/>
          <w:color w:val="000000" w:themeColor="text1"/>
          <w:sz w:val="22"/>
          <w:szCs w:val="22"/>
        </w:rPr>
      </w:pPr>
      <w:r w:rsidRPr="00CD532E">
        <w:rPr>
          <w:rFonts w:ascii="Calibri" w:hAnsi="Calibri" w:cs="Calibri"/>
          <w:b/>
          <w:bCs/>
          <w:color w:val="000000" w:themeColor="text1"/>
          <w:sz w:val="22"/>
          <w:szCs w:val="22"/>
        </w:rPr>
        <w:t>What happens after I have made a complaint under this policy?</w:t>
      </w:r>
    </w:p>
    <w:p w14:paraId="5FCEE87C" w14:textId="77777777" w:rsidR="00EF26E7" w:rsidRPr="00EF26E7" w:rsidRDefault="00EF26E7" w:rsidP="00EF26E7">
      <w:pPr>
        <w:pStyle w:val="Body"/>
        <w:rPr>
          <w:rFonts w:ascii="Calibri" w:hAnsi="Calibri" w:cs="Calibri"/>
          <w:i/>
          <w:iCs/>
          <w:sz w:val="22"/>
          <w:szCs w:val="22"/>
        </w:rPr>
      </w:pPr>
    </w:p>
    <w:p w14:paraId="1FB9D04A" w14:textId="77777777" w:rsidR="00EF26E7" w:rsidRPr="00EF26E7" w:rsidRDefault="00EF26E7" w:rsidP="00EF26E7">
      <w:pPr>
        <w:pStyle w:val="Body"/>
        <w:rPr>
          <w:rFonts w:ascii="Calibri" w:hAnsi="Calibri" w:cs="Calibri"/>
          <w:sz w:val="22"/>
          <w:szCs w:val="22"/>
        </w:rPr>
      </w:pPr>
      <w:r w:rsidRPr="00EF26E7">
        <w:rPr>
          <w:rFonts w:ascii="Calibri" w:hAnsi="Calibri" w:cs="Calibri"/>
          <w:sz w:val="22"/>
          <w:szCs w:val="22"/>
          <w:lang w:val="en-US"/>
        </w:rPr>
        <w:t>We will:</w:t>
      </w:r>
    </w:p>
    <w:p w14:paraId="3678684C" w14:textId="77777777" w:rsidR="00EF26E7" w:rsidRPr="00EF26E7" w:rsidRDefault="00EF26E7" w:rsidP="00EF26E7">
      <w:pPr>
        <w:pStyle w:val="Body"/>
        <w:rPr>
          <w:rFonts w:ascii="Calibri" w:hAnsi="Calibri" w:cs="Calibri"/>
          <w:i/>
          <w:iCs/>
          <w:sz w:val="22"/>
          <w:szCs w:val="22"/>
        </w:rPr>
      </w:pPr>
    </w:p>
    <w:p w14:paraId="4445F50A" w14:textId="77777777" w:rsidR="00EF26E7" w:rsidRPr="00EF26E7" w:rsidRDefault="00EF26E7" w:rsidP="00EF26E7">
      <w:pPr>
        <w:pStyle w:val="Body"/>
        <w:numPr>
          <w:ilvl w:val="0"/>
          <w:numId w:val="4"/>
        </w:numPr>
        <w:rPr>
          <w:rFonts w:ascii="Calibri" w:hAnsi="Calibri" w:cs="Calibri"/>
          <w:sz w:val="22"/>
          <w:szCs w:val="22"/>
        </w:rPr>
      </w:pPr>
      <w:r w:rsidRPr="00EF26E7">
        <w:rPr>
          <w:rFonts w:ascii="Calibri" w:hAnsi="Calibri" w:cs="Calibri"/>
          <w:sz w:val="22"/>
          <w:szCs w:val="22"/>
          <w:lang w:val="en-US"/>
        </w:rPr>
        <w:t>send an acknowledgement of your complaint within 7 days of receiving it;</w:t>
      </w:r>
    </w:p>
    <w:p w14:paraId="4AD65AC5" w14:textId="77777777" w:rsidR="00EF26E7" w:rsidRPr="00EF26E7" w:rsidRDefault="00EF26E7" w:rsidP="00EF26E7">
      <w:pPr>
        <w:pStyle w:val="Body"/>
        <w:numPr>
          <w:ilvl w:val="0"/>
          <w:numId w:val="5"/>
        </w:numPr>
        <w:rPr>
          <w:rFonts w:ascii="Calibri" w:hAnsi="Calibri" w:cs="Calibri"/>
          <w:sz w:val="22"/>
          <w:szCs w:val="22"/>
        </w:rPr>
      </w:pPr>
      <w:r w:rsidRPr="00EF26E7">
        <w:rPr>
          <w:rFonts w:ascii="Calibri" w:hAnsi="Calibri" w:cs="Calibri"/>
          <w:sz w:val="22"/>
          <w:szCs w:val="22"/>
        </w:rPr>
        <w:t>log your complaint on our central complaints register;</w:t>
      </w:r>
    </w:p>
    <w:p w14:paraId="1C65251D" w14:textId="77777777" w:rsidR="00EF26E7" w:rsidRPr="00EF26E7" w:rsidRDefault="00EF26E7" w:rsidP="00EF26E7">
      <w:pPr>
        <w:pStyle w:val="Body"/>
        <w:numPr>
          <w:ilvl w:val="0"/>
          <w:numId w:val="6"/>
        </w:numPr>
        <w:rPr>
          <w:rFonts w:ascii="Calibri" w:hAnsi="Calibri" w:cs="Calibri"/>
          <w:sz w:val="22"/>
          <w:szCs w:val="22"/>
        </w:rPr>
      </w:pPr>
      <w:r w:rsidRPr="00EF26E7">
        <w:rPr>
          <w:rFonts w:ascii="Calibri" w:hAnsi="Calibri" w:cs="Calibri"/>
          <w:sz w:val="22"/>
          <w:szCs w:val="22"/>
          <w:lang w:val="en-US"/>
        </w:rPr>
        <w:t>investigate the concerns and arrange a discussion with you to try to agree how to resolve the issues within 21 days of receiving your complaint;</w:t>
      </w:r>
    </w:p>
    <w:p w14:paraId="6F4D9270" w14:textId="77777777" w:rsidR="00EF26E7" w:rsidRPr="00EF26E7" w:rsidRDefault="00EF26E7" w:rsidP="00EF26E7">
      <w:pPr>
        <w:pStyle w:val="Body"/>
        <w:numPr>
          <w:ilvl w:val="0"/>
          <w:numId w:val="7"/>
        </w:numPr>
        <w:rPr>
          <w:rFonts w:ascii="Calibri" w:hAnsi="Calibri" w:cs="Calibri"/>
          <w:sz w:val="22"/>
          <w:szCs w:val="22"/>
        </w:rPr>
      </w:pPr>
      <w:r w:rsidRPr="00EF26E7">
        <w:rPr>
          <w:rFonts w:ascii="Calibri" w:hAnsi="Calibri" w:cs="Calibri"/>
          <w:sz w:val="22"/>
          <w:szCs w:val="22"/>
          <w:lang w:val="en-US"/>
        </w:rPr>
        <w:t>write to you within 28 days of receiving your complaint to confirm the outcome of this.</w:t>
      </w:r>
    </w:p>
    <w:p w14:paraId="0DF7C8C7" w14:textId="77777777" w:rsidR="00EF26E7" w:rsidRPr="00EF26E7" w:rsidRDefault="00EF26E7" w:rsidP="00EF26E7">
      <w:pPr>
        <w:pStyle w:val="Body"/>
        <w:rPr>
          <w:rFonts w:ascii="Calibri" w:hAnsi="Calibri" w:cs="Calibri"/>
          <w:sz w:val="22"/>
          <w:szCs w:val="22"/>
        </w:rPr>
      </w:pPr>
    </w:p>
    <w:p w14:paraId="75DE37F5" w14:textId="566D9F15" w:rsidR="00EF26E7" w:rsidRPr="00EF26E7" w:rsidRDefault="00EF26E7" w:rsidP="00EF26E7">
      <w:pPr>
        <w:pStyle w:val="Body"/>
        <w:rPr>
          <w:rFonts w:ascii="Calibri" w:hAnsi="Calibri" w:cs="Calibri"/>
          <w:sz w:val="22"/>
          <w:szCs w:val="22"/>
        </w:rPr>
      </w:pPr>
      <w:r w:rsidRPr="00EF26E7">
        <w:rPr>
          <w:rFonts w:ascii="Calibri" w:hAnsi="Calibri" w:cs="Calibri"/>
          <w:sz w:val="22"/>
          <w:szCs w:val="22"/>
          <w:lang w:val="en-US"/>
        </w:rPr>
        <w:t>In exceptional circumstances it may be necessary to extend these timescales</w:t>
      </w:r>
      <w:r w:rsidR="00836F5D">
        <w:rPr>
          <w:rFonts w:ascii="Calibri" w:hAnsi="Calibri" w:cs="Calibri"/>
          <w:sz w:val="22"/>
          <w:szCs w:val="22"/>
          <w:lang w:val="en-US"/>
        </w:rPr>
        <w:t>,</w:t>
      </w:r>
      <w:r w:rsidRPr="00EF26E7">
        <w:rPr>
          <w:rFonts w:ascii="Calibri" w:hAnsi="Calibri" w:cs="Calibri"/>
          <w:sz w:val="22"/>
          <w:szCs w:val="22"/>
          <w:lang w:val="en-US"/>
        </w:rPr>
        <w:t xml:space="preserve"> but we will try to agree any variations with you first. If you remain unsatisfied after 8 weeks at the </w:t>
      </w:r>
      <w:r w:rsidR="00A84C1C" w:rsidRPr="00EF26E7">
        <w:rPr>
          <w:rFonts w:ascii="Calibri" w:hAnsi="Calibri" w:cs="Calibri"/>
          <w:sz w:val="22"/>
          <w:szCs w:val="22"/>
          <w:lang w:val="en-US"/>
        </w:rPr>
        <w:t>latest,</w:t>
      </w:r>
      <w:r w:rsidRPr="00EF26E7">
        <w:rPr>
          <w:rFonts w:ascii="Calibri" w:hAnsi="Calibri" w:cs="Calibri"/>
          <w:sz w:val="22"/>
          <w:szCs w:val="22"/>
          <w:lang w:val="en-US"/>
        </w:rPr>
        <w:t xml:space="preserve"> we will always ensure that you are reminded at that time of how to make a complaint to the Legal Ombudsman if you are eligible to do so.</w:t>
      </w:r>
    </w:p>
    <w:p w14:paraId="69159EA6" w14:textId="77777777" w:rsidR="00EF26E7" w:rsidRPr="00EF26E7" w:rsidRDefault="00EF26E7" w:rsidP="00EF26E7">
      <w:pPr>
        <w:pStyle w:val="Body"/>
        <w:rPr>
          <w:rFonts w:ascii="Calibri" w:hAnsi="Calibri" w:cs="Calibri"/>
          <w:sz w:val="22"/>
          <w:szCs w:val="22"/>
        </w:rPr>
      </w:pPr>
    </w:p>
    <w:p w14:paraId="5A03A324" w14:textId="77777777" w:rsidR="00836F5D" w:rsidRDefault="00836F5D" w:rsidP="00EF26E7">
      <w:pPr>
        <w:pStyle w:val="Heading5"/>
        <w:rPr>
          <w:rFonts w:ascii="Calibri" w:hAnsi="Calibri" w:cs="Calibri"/>
          <w:sz w:val="22"/>
          <w:szCs w:val="22"/>
        </w:rPr>
      </w:pPr>
    </w:p>
    <w:p w14:paraId="23E813FD" w14:textId="77777777" w:rsidR="00836F5D" w:rsidRDefault="00836F5D" w:rsidP="00EF26E7">
      <w:pPr>
        <w:pStyle w:val="Heading5"/>
        <w:rPr>
          <w:rFonts w:ascii="Calibri" w:hAnsi="Calibri" w:cs="Calibri"/>
          <w:sz w:val="22"/>
          <w:szCs w:val="22"/>
        </w:rPr>
      </w:pPr>
    </w:p>
    <w:p w14:paraId="7D742ED4" w14:textId="5896953C" w:rsidR="00EF26E7" w:rsidRPr="00836F5D" w:rsidRDefault="00EF26E7" w:rsidP="00EF26E7">
      <w:pPr>
        <w:pStyle w:val="Heading5"/>
        <w:rPr>
          <w:rFonts w:ascii="Calibri" w:hAnsi="Calibri" w:cs="Calibri"/>
          <w:b/>
          <w:bCs/>
          <w:color w:val="000000" w:themeColor="text1"/>
          <w:sz w:val="22"/>
          <w:szCs w:val="22"/>
        </w:rPr>
      </w:pPr>
      <w:r w:rsidRPr="00836F5D">
        <w:rPr>
          <w:rFonts w:ascii="Calibri" w:hAnsi="Calibri" w:cs="Calibri"/>
          <w:b/>
          <w:bCs/>
          <w:color w:val="000000" w:themeColor="text1"/>
          <w:sz w:val="22"/>
          <w:szCs w:val="22"/>
        </w:rPr>
        <w:t>What might the outcome of my complaint be?</w:t>
      </w:r>
    </w:p>
    <w:p w14:paraId="6D3563C3" w14:textId="77777777" w:rsidR="00EF26E7" w:rsidRPr="00EF26E7" w:rsidRDefault="00EF26E7" w:rsidP="00EF26E7">
      <w:pPr>
        <w:pStyle w:val="Body"/>
        <w:rPr>
          <w:rFonts w:ascii="Calibri" w:hAnsi="Calibri" w:cs="Calibri"/>
          <w:i/>
          <w:iCs/>
          <w:sz w:val="22"/>
          <w:szCs w:val="22"/>
        </w:rPr>
      </w:pPr>
    </w:p>
    <w:p w14:paraId="34412DA5" w14:textId="77777777" w:rsidR="00EF26E7" w:rsidRPr="00EF26E7" w:rsidRDefault="00EF26E7" w:rsidP="00EF26E7">
      <w:pPr>
        <w:pStyle w:val="Body"/>
        <w:rPr>
          <w:rFonts w:ascii="Calibri" w:hAnsi="Calibri" w:cs="Calibri"/>
          <w:sz w:val="22"/>
          <w:szCs w:val="22"/>
        </w:rPr>
      </w:pPr>
      <w:r w:rsidRPr="00EF26E7">
        <w:rPr>
          <w:rFonts w:ascii="Calibri" w:hAnsi="Calibri" w:cs="Calibri"/>
          <w:sz w:val="22"/>
          <w:szCs w:val="22"/>
          <w:lang w:val="en-US"/>
        </w:rPr>
        <w:lastRenderedPageBreak/>
        <w:t xml:space="preserve">We very much regret any dissatisfaction which our clients experience and will not hesitate to apologise to you where our service has fallen below our high standards.  We may also agree that certain steps will be taken to improve your situation and to ensure that any problems experienced will not reoccur.  </w:t>
      </w:r>
    </w:p>
    <w:p w14:paraId="4380EBE2" w14:textId="77777777" w:rsidR="00EF26E7" w:rsidRPr="00EF26E7" w:rsidRDefault="00EF26E7" w:rsidP="00EF26E7">
      <w:pPr>
        <w:pStyle w:val="Body"/>
        <w:rPr>
          <w:rFonts w:ascii="Calibri" w:hAnsi="Calibri" w:cs="Calibri"/>
          <w:sz w:val="22"/>
          <w:szCs w:val="22"/>
        </w:rPr>
      </w:pPr>
    </w:p>
    <w:p w14:paraId="43E607E1" w14:textId="77777777" w:rsidR="00EF26E7" w:rsidRPr="00836F5D" w:rsidRDefault="00EF26E7" w:rsidP="00EF26E7">
      <w:pPr>
        <w:pStyle w:val="Heading5"/>
        <w:rPr>
          <w:rFonts w:ascii="Calibri" w:hAnsi="Calibri" w:cs="Calibri"/>
          <w:b/>
          <w:bCs/>
          <w:color w:val="000000" w:themeColor="text1"/>
          <w:sz w:val="22"/>
          <w:szCs w:val="22"/>
        </w:rPr>
      </w:pPr>
      <w:r w:rsidRPr="00836F5D">
        <w:rPr>
          <w:rFonts w:ascii="Calibri" w:hAnsi="Calibri" w:cs="Calibri"/>
          <w:b/>
          <w:bCs/>
          <w:color w:val="000000" w:themeColor="text1"/>
          <w:sz w:val="22"/>
          <w:szCs w:val="22"/>
        </w:rPr>
        <w:t>What if I remain unsatisfied?</w:t>
      </w:r>
    </w:p>
    <w:p w14:paraId="6AC92737" w14:textId="77777777" w:rsidR="00EF26E7" w:rsidRPr="00EF26E7" w:rsidRDefault="00EF26E7" w:rsidP="00EF26E7">
      <w:pPr>
        <w:pStyle w:val="Body"/>
        <w:rPr>
          <w:rFonts w:ascii="Calibri" w:hAnsi="Calibri" w:cs="Calibri"/>
          <w:i/>
          <w:iCs/>
          <w:sz w:val="22"/>
          <w:szCs w:val="22"/>
        </w:rPr>
      </w:pPr>
    </w:p>
    <w:p w14:paraId="094FFD8E" w14:textId="57808F44" w:rsidR="00EF26E7" w:rsidRPr="00EF26E7" w:rsidRDefault="00EF26E7" w:rsidP="00EF26E7">
      <w:pPr>
        <w:pStyle w:val="Body"/>
        <w:rPr>
          <w:rFonts w:ascii="Calibri" w:hAnsi="Calibri" w:cs="Calibri"/>
          <w:sz w:val="22"/>
          <w:szCs w:val="22"/>
          <w:lang w:val="en-US"/>
        </w:rPr>
      </w:pPr>
      <w:r w:rsidRPr="00EF26E7">
        <w:rPr>
          <w:rFonts w:ascii="Calibri" w:hAnsi="Calibri" w:cs="Calibri"/>
          <w:sz w:val="22"/>
          <w:szCs w:val="22"/>
          <w:lang w:val="en-US"/>
        </w:rPr>
        <w:t xml:space="preserve">If you remain dissatisfied you may be entitled to complain to the Legal Ombudsman about our service, including our charges. This service is not available to all </w:t>
      </w:r>
      <w:r w:rsidR="00836F5D" w:rsidRPr="00EF26E7">
        <w:rPr>
          <w:rFonts w:ascii="Calibri" w:hAnsi="Calibri" w:cs="Calibri"/>
          <w:sz w:val="22"/>
          <w:szCs w:val="22"/>
          <w:lang w:val="en-US"/>
        </w:rPr>
        <w:t>clients, however,</w:t>
      </w:r>
      <w:r w:rsidRPr="00EF26E7">
        <w:rPr>
          <w:rFonts w:ascii="Calibri" w:hAnsi="Calibri" w:cs="Calibri"/>
          <w:sz w:val="22"/>
          <w:szCs w:val="22"/>
          <w:lang w:val="en-US"/>
        </w:rPr>
        <w:t xml:space="preserve"> such as large businesses. The Ombudsman would generally expect clients to follow a firm</w:t>
      </w:r>
      <w:r w:rsidRPr="00EF26E7">
        <w:rPr>
          <w:rFonts w:ascii="Calibri" w:hAnsi="Calibri" w:cs="Calibri"/>
          <w:sz w:val="22"/>
          <w:szCs w:val="22"/>
        </w:rPr>
        <w:t>’</w:t>
      </w:r>
      <w:r w:rsidRPr="00EF26E7">
        <w:rPr>
          <w:rFonts w:ascii="Calibri" w:hAnsi="Calibri" w:cs="Calibri"/>
          <w:sz w:val="22"/>
          <w:szCs w:val="22"/>
          <w:lang w:val="en-US"/>
        </w:rPr>
        <w:t xml:space="preserve">s internal complaints procedure first.  You can find further information about the Ombudsman on the website </w:t>
      </w:r>
      <w:hyperlink r:id="rId11" w:history="1">
        <w:r w:rsidRPr="00EF26E7">
          <w:rPr>
            <w:rStyle w:val="Link"/>
            <w:rFonts w:ascii="Calibri" w:hAnsi="Calibri" w:cs="Calibri"/>
            <w:sz w:val="22"/>
            <w:szCs w:val="22"/>
          </w:rPr>
          <w:t>www.legalombudsman.org.uk</w:t>
        </w:r>
      </w:hyperlink>
      <w:r w:rsidRPr="00EF26E7">
        <w:rPr>
          <w:rFonts w:ascii="Calibri" w:hAnsi="Calibri" w:cs="Calibri"/>
          <w:sz w:val="22"/>
          <w:szCs w:val="22"/>
          <w:lang w:val="en-US"/>
        </w:rPr>
        <w:t xml:space="preserve">. You can write to the Ombudsman at Legal Ombudsman, PO Box 6167, Slough, SL1 0EH or by email on </w:t>
      </w:r>
      <w:hyperlink r:id="rId12" w:history="1">
        <w:r w:rsidRPr="00EF26E7">
          <w:rPr>
            <w:rStyle w:val="Link"/>
            <w:rFonts w:ascii="Calibri" w:hAnsi="Calibri" w:cs="Calibri"/>
            <w:sz w:val="22"/>
            <w:szCs w:val="22"/>
            <w:lang w:val="es-ES_tradnl"/>
          </w:rPr>
          <w:t>enquiries@legalombudsman.org.uk</w:t>
        </w:r>
      </w:hyperlink>
      <w:r w:rsidRPr="00EF26E7">
        <w:rPr>
          <w:rFonts w:ascii="Calibri" w:hAnsi="Calibri" w:cs="Calibri"/>
          <w:sz w:val="22"/>
          <w:szCs w:val="22"/>
          <w:lang w:val="en-US"/>
        </w:rPr>
        <w:t xml:space="preserve"> or call on 0300 555 0333.  If you wish to raise a complaint with the </w:t>
      </w:r>
      <w:r w:rsidR="00A84C1C" w:rsidRPr="00EF26E7">
        <w:rPr>
          <w:rFonts w:ascii="Calibri" w:hAnsi="Calibri" w:cs="Calibri"/>
          <w:sz w:val="22"/>
          <w:szCs w:val="22"/>
          <w:lang w:val="en-US"/>
        </w:rPr>
        <w:t>Ombudsman,</w:t>
      </w:r>
      <w:r w:rsidRPr="00EF26E7">
        <w:rPr>
          <w:rFonts w:ascii="Calibri" w:hAnsi="Calibri" w:cs="Calibri"/>
          <w:sz w:val="22"/>
          <w:szCs w:val="22"/>
          <w:lang w:val="en-US"/>
        </w:rPr>
        <w:t xml:space="preserve"> then you should not delay bringing it to their attention </w:t>
      </w:r>
      <w:r w:rsidRPr="00EF26E7">
        <w:rPr>
          <w:rFonts w:ascii="Calibri" w:hAnsi="Calibri" w:cs="Calibri"/>
          <w:sz w:val="22"/>
          <w:szCs w:val="22"/>
        </w:rPr>
        <w:t xml:space="preserve">once our own complaints process has concluded </w:t>
      </w:r>
      <w:r w:rsidRPr="00EF26E7">
        <w:rPr>
          <w:rFonts w:ascii="Calibri" w:hAnsi="Calibri" w:cs="Calibri"/>
          <w:sz w:val="22"/>
          <w:szCs w:val="22"/>
          <w:lang w:val="en-US"/>
        </w:rPr>
        <w:t>as there are some time limits on when this must be done.  For example, normally you must raise</w:t>
      </w:r>
      <w:r w:rsidR="007B73A3">
        <w:rPr>
          <w:rFonts w:ascii="Calibri" w:hAnsi="Calibri" w:cs="Calibri"/>
          <w:sz w:val="22"/>
          <w:szCs w:val="22"/>
          <w:lang w:val="en-US"/>
        </w:rPr>
        <w:t>,</w:t>
      </w:r>
      <w:r w:rsidRPr="00EF26E7">
        <w:rPr>
          <w:rFonts w:ascii="Calibri" w:hAnsi="Calibri" w:cs="Calibri"/>
          <w:sz w:val="22"/>
          <w:szCs w:val="22"/>
          <w:lang w:val="en-US"/>
        </w:rPr>
        <w:t xml:space="preserve"> a complaint with the Ombudsman within six months of the</w:t>
      </w:r>
      <w:r w:rsidR="00836F5D">
        <w:rPr>
          <w:rFonts w:ascii="Calibri" w:hAnsi="Calibri" w:cs="Calibri"/>
          <w:sz w:val="22"/>
          <w:szCs w:val="22"/>
          <w:lang w:val="en-US"/>
        </w:rPr>
        <w:t xml:space="preserve"> </w:t>
      </w:r>
      <w:r w:rsidRPr="00EF26E7">
        <w:rPr>
          <w:rFonts w:ascii="Calibri" w:hAnsi="Calibri" w:cs="Calibri"/>
          <w:sz w:val="22"/>
          <w:szCs w:val="22"/>
          <w:lang w:val="en-US"/>
        </w:rPr>
        <w:t>date of our final written response to your complaint. You should also be aware that the Ombudsman expects complaints to be made to them within one year of the date of the act or omission about which you are concerned or within one year of you realising there was a concern.</w:t>
      </w:r>
    </w:p>
    <w:p w14:paraId="3F70FC41" w14:textId="6CE5B8C2" w:rsidR="00EF26E7" w:rsidRPr="00836F5D" w:rsidRDefault="00EF26E7" w:rsidP="00836F5D">
      <w:pPr>
        <w:pStyle w:val="Body"/>
        <w:rPr>
          <w:rFonts w:ascii="Calibri" w:eastAsiaTheme="majorEastAsia" w:hAnsi="Calibri" w:cs="Calibri"/>
          <w:b/>
          <w:bCs/>
          <w:sz w:val="22"/>
          <w:szCs w:val="22"/>
        </w:rPr>
      </w:pPr>
    </w:p>
    <w:sectPr w:rsidR="00EF26E7" w:rsidRPr="00836F5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D619" w14:textId="77777777" w:rsidR="00106515" w:rsidRDefault="00106515" w:rsidP="00CE2532">
      <w:r>
        <w:separator/>
      </w:r>
    </w:p>
  </w:endnote>
  <w:endnote w:type="continuationSeparator" w:id="0">
    <w:p w14:paraId="4FEB623B" w14:textId="77777777" w:rsidR="00106515" w:rsidRDefault="00106515" w:rsidP="00CE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8EFC" w14:textId="77777777" w:rsidR="00106515" w:rsidRDefault="00106515" w:rsidP="00CE2532">
      <w:r>
        <w:separator/>
      </w:r>
    </w:p>
  </w:footnote>
  <w:footnote w:type="continuationSeparator" w:id="0">
    <w:p w14:paraId="5A90EC40" w14:textId="77777777" w:rsidR="00106515" w:rsidRDefault="00106515" w:rsidP="00CE2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C9FB" w14:textId="499B5037" w:rsidR="00CE2532" w:rsidRPr="00CE2532" w:rsidRDefault="00CE2532" w:rsidP="00CE2532">
    <w:pPr>
      <w:pStyle w:val="Header"/>
    </w:pPr>
    <w:r>
      <w:rPr>
        <w:b/>
        <w:noProof/>
        <w:sz w:val="48"/>
        <w:szCs w:val="48"/>
        <w14:ligatures w14:val="standardContextual"/>
      </w:rPr>
      <w:drawing>
        <wp:inline distT="0" distB="0" distL="0" distR="0" wp14:anchorId="666120D9" wp14:editId="373620FD">
          <wp:extent cx="2022202" cy="428368"/>
          <wp:effectExtent l="0" t="0" r="0" b="3810"/>
          <wp:docPr id="20468353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35347" name="Graphic 2046835347"/>
                  <pic:cNvPicPr/>
                </pic:nvPicPr>
                <pic:blipFill>
                  <a:blip r:embed="rId1">
                    <a:extLst>
                      <a:ext uri="{96DAC541-7B7A-43D3-8B79-37D633B846F1}">
                        <asvg:svgBlip xmlns:asvg="http://schemas.microsoft.com/office/drawing/2016/SVG/main" r:embed="rId2"/>
                      </a:ext>
                    </a:extLst>
                  </a:blip>
                  <a:stretch>
                    <a:fillRect/>
                  </a:stretch>
                </pic:blipFill>
                <pic:spPr>
                  <a:xfrm>
                    <a:off x="0" y="0"/>
                    <a:ext cx="2105034" cy="4459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822"/>
    <w:multiLevelType w:val="multilevel"/>
    <w:tmpl w:val="78D2B368"/>
    <w:lvl w:ilvl="0">
      <w:numFmt w:val="bullet"/>
      <w:lvlText w:val="•"/>
      <w:lvlJc w:val="left"/>
      <w:pPr>
        <w:tabs>
          <w:tab w:val="num" w:pos="170"/>
        </w:tabs>
        <w:ind w:left="170" w:hanging="170"/>
      </w:pPr>
      <w:rPr>
        <w:position w:val="0"/>
      </w:rPr>
    </w:lvl>
    <w:lvl w:ilvl="1">
      <w:start w:val="1"/>
      <w:numFmt w:val="bullet"/>
      <w:lvlText w:val="•"/>
      <w:lvlJc w:val="left"/>
      <w:pPr>
        <w:tabs>
          <w:tab w:val="num" w:pos="510"/>
        </w:tabs>
        <w:ind w:left="340" w:hanging="170"/>
      </w:pPr>
      <w:rPr>
        <w:position w:val="0"/>
      </w:rPr>
    </w:lvl>
    <w:lvl w:ilvl="2">
      <w:start w:val="1"/>
      <w:numFmt w:val="bullet"/>
      <w:lvlText w:val="•"/>
      <w:lvlJc w:val="left"/>
      <w:pPr>
        <w:tabs>
          <w:tab w:val="num" w:pos="850"/>
        </w:tabs>
        <w:ind w:left="510" w:hanging="170"/>
      </w:pPr>
      <w:rPr>
        <w:position w:val="0"/>
      </w:rPr>
    </w:lvl>
    <w:lvl w:ilvl="3">
      <w:start w:val="1"/>
      <w:numFmt w:val="bullet"/>
      <w:lvlText w:val="•"/>
      <w:lvlJc w:val="left"/>
      <w:pPr>
        <w:tabs>
          <w:tab w:val="num" w:pos="1191"/>
        </w:tabs>
        <w:ind w:left="680" w:hanging="170"/>
      </w:pPr>
      <w:rPr>
        <w:position w:val="0"/>
      </w:rPr>
    </w:lvl>
    <w:lvl w:ilvl="4">
      <w:start w:val="1"/>
      <w:numFmt w:val="bullet"/>
      <w:lvlText w:val="•"/>
      <w:lvlJc w:val="left"/>
      <w:pPr>
        <w:tabs>
          <w:tab w:val="num" w:pos="1531"/>
        </w:tabs>
        <w:ind w:left="850" w:hanging="170"/>
      </w:pPr>
      <w:rPr>
        <w:position w:val="0"/>
      </w:rPr>
    </w:lvl>
    <w:lvl w:ilvl="5">
      <w:start w:val="1"/>
      <w:numFmt w:val="bullet"/>
      <w:lvlText w:val="•"/>
      <w:lvlJc w:val="left"/>
      <w:pPr>
        <w:tabs>
          <w:tab w:val="num" w:pos="1871"/>
        </w:tabs>
        <w:ind w:left="1020" w:hanging="170"/>
      </w:pPr>
      <w:rPr>
        <w:position w:val="0"/>
      </w:rPr>
    </w:lvl>
    <w:lvl w:ilvl="6">
      <w:start w:val="1"/>
      <w:numFmt w:val="bullet"/>
      <w:lvlText w:val="•"/>
      <w:lvlJc w:val="left"/>
      <w:pPr>
        <w:tabs>
          <w:tab w:val="num" w:pos="2211"/>
        </w:tabs>
        <w:ind w:left="1191" w:hanging="170"/>
      </w:pPr>
      <w:rPr>
        <w:position w:val="0"/>
      </w:rPr>
    </w:lvl>
    <w:lvl w:ilvl="7">
      <w:start w:val="1"/>
      <w:numFmt w:val="bullet"/>
      <w:lvlText w:val="•"/>
      <w:lvlJc w:val="left"/>
      <w:pPr>
        <w:tabs>
          <w:tab w:val="num" w:pos="2551"/>
        </w:tabs>
        <w:ind w:left="1361" w:hanging="170"/>
      </w:pPr>
      <w:rPr>
        <w:position w:val="0"/>
      </w:rPr>
    </w:lvl>
    <w:lvl w:ilvl="8">
      <w:start w:val="1"/>
      <w:numFmt w:val="bullet"/>
      <w:lvlText w:val="•"/>
      <w:lvlJc w:val="left"/>
      <w:pPr>
        <w:tabs>
          <w:tab w:val="num" w:pos="2891"/>
        </w:tabs>
        <w:ind w:left="1531" w:hanging="170"/>
      </w:pPr>
      <w:rPr>
        <w:position w:val="0"/>
      </w:rPr>
    </w:lvl>
  </w:abstractNum>
  <w:abstractNum w:abstractNumId="1" w15:restartNumberingAfterBreak="0">
    <w:nsid w:val="0B01693B"/>
    <w:multiLevelType w:val="multilevel"/>
    <w:tmpl w:val="872AD586"/>
    <w:lvl w:ilvl="0">
      <w:numFmt w:val="bullet"/>
      <w:lvlText w:val="•"/>
      <w:lvlJc w:val="left"/>
      <w:pPr>
        <w:tabs>
          <w:tab w:val="num" w:pos="170"/>
        </w:tabs>
        <w:ind w:left="170" w:hanging="170"/>
      </w:pPr>
      <w:rPr>
        <w:position w:val="0"/>
      </w:rPr>
    </w:lvl>
    <w:lvl w:ilvl="1">
      <w:start w:val="1"/>
      <w:numFmt w:val="bullet"/>
      <w:lvlText w:val="•"/>
      <w:lvlJc w:val="left"/>
      <w:pPr>
        <w:tabs>
          <w:tab w:val="num" w:pos="510"/>
        </w:tabs>
        <w:ind w:left="340" w:hanging="170"/>
      </w:pPr>
      <w:rPr>
        <w:position w:val="0"/>
      </w:rPr>
    </w:lvl>
    <w:lvl w:ilvl="2">
      <w:start w:val="1"/>
      <w:numFmt w:val="bullet"/>
      <w:lvlText w:val="•"/>
      <w:lvlJc w:val="left"/>
      <w:pPr>
        <w:tabs>
          <w:tab w:val="num" w:pos="850"/>
        </w:tabs>
        <w:ind w:left="510" w:hanging="170"/>
      </w:pPr>
      <w:rPr>
        <w:position w:val="0"/>
      </w:rPr>
    </w:lvl>
    <w:lvl w:ilvl="3">
      <w:start w:val="1"/>
      <w:numFmt w:val="bullet"/>
      <w:lvlText w:val="•"/>
      <w:lvlJc w:val="left"/>
      <w:pPr>
        <w:tabs>
          <w:tab w:val="num" w:pos="1191"/>
        </w:tabs>
        <w:ind w:left="680" w:hanging="170"/>
      </w:pPr>
      <w:rPr>
        <w:position w:val="0"/>
      </w:rPr>
    </w:lvl>
    <w:lvl w:ilvl="4">
      <w:start w:val="1"/>
      <w:numFmt w:val="bullet"/>
      <w:lvlText w:val="•"/>
      <w:lvlJc w:val="left"/>
      <w:pPr>
        <w:tabs>
          <w:tab w:val="num" w:pos="1531"/>
        </w:tabs>
        <w:ind w:left="850" w:hanging="170"/>
      </w:pPr>
      <w:rPr>
        <w:position w:val="0"/>
      </w:rPr>
    </w:lvl>
    <w:lvl w:ilvl="5">
      <w:start w:val="1"/>
      <w:numFmt w:val="bullet"/>
      <w:lvlText w:val="•"/>
      <w:lvlJc w:val="left"/>
      <w:pPr>
        <w:tabs>
          <w:tab w:val="num" w:pos="1871"/>
        </w:tabs>
        <w:ind w:left="1020" w:hanging="170"/>
      </w:pPr>
      <w:rPr>
        <w:position w:val="0"/>
      </w:rPr>
    </w:lvl>
    <w:lvl w:ilvl="6">
      <w:start w:val="1"/>
      <w:numFmt w:val="bullet"/>
      <w:lvlText w:val="•"/>
      <w:lvlJc w:val="left"/>
      <w:pPr>
        <w:tabs>
          <w:tab w:val="num" w:pos="2211"/>
        </w:tabs>
        <w:ind w:left="1191" w:hanging="170"/>
      </w:pPr>
      <w:rPr>
        <w:position w:val="0"/>
      </w:rPr>
    </w:lvl>
    <w:lvl w:ilvl="7">
      <w:start w:val="1"/>
      <w:numFmt w:val="bullet"/>
      <w:lvlText w:val="•"/>
      <w:lvlJc w:val="left"/>
      <w:pPr>
        <w:tabs>
          <w:tab w:val="num" w:pos="2551"/>
        </w:tabs>
        <w:ind w:left="1361" w:hanging="170"/>
      </w:pPr>
      <w:rPr>
        <w:position w:val="0"/>
      </w:rPr>
    </w:lvl>
    <w:lvl w:ilvl="8">
      <w:start w:val="1"/>
      <w:numFmt w:val="bullet"/>
      <w:lvlText w:val="•"/>
      <w:lvlJc w:val="left"/>
      <w:pPr>
        <w:tabs>
          <w:tab w:val="num" w:pos="2891"/>
        </w:tabs>
        <w:ind w:left="1531" w:hanging="170"/>
      </w:pPr>
      <w:rPr>
        <w:position w:val="0"/>
      </w:rPr>
    </w:lvl>
  </w:abstractNum>
  <w:abstractNum w:abstractNumId="2" w15:restartNumberingAfterBreak="0">
    <w:nsid w:val="3A9D5F3F"/>
    <w:multiLevelType w:val="multilevel"/>
    <w:tmpl w:val="989AE80E"/>
    <w:lvl w:ilvl="0">
      <w:numFmt w:val="bullet"/>
      <w:lvlText w:val="•"/>
      <w:lvlJc w:val="left"/>
      <w:pPr>
        <w:tabs>
          <w:tab w:val="num" w:pos="170"/>
        </w:tabs>
        <w:ind w:left="170" w:hanging="170"/>
      </w:pPr>
      <w:rPr>
        <w:position w:val="0"/>
      </w:rPr>
    </w:lvl>
    <w:lvl w:ilvl="1">
      <w:start w:val="1"/>
      <w:numFmt w:val="bullet"/>
      <w:lvlText w:val="•"/>
      <w:lvlJc w:val="left"/>
      <w:pPr>
        <w:tabs>
          <w:tab w:val="num" w:pos="510"/>
        </w:tabs>
        <w:ind w:left="340" w:hanging="170"/>
      </w:pPr>
      <w:rPr>
        <w:position w:val="0"/>
      </w:rPr>
    </w:lvl>
    <w:lvl w:ilvl="2">
      <w:start w:val="1"/>
      <w:numFmt w:val="bullet"/>
      <w:lvlText w:val="•"/>
      <w:lvlJc w:val="left"/>
      <w:pPr>
        <w:tabs>
          <w:tab w:val="num" w:pos="850"/>
        </w:tabs>
        <w:ind w:left="510" w:hanging="170"/>
      </w:pPr>
      <w:rPr>
        <w:position w:val="0"/>
      </w:rPr>
    </w:lvl>
    <w:lvl w:ilvl="3">
      <w:start w:val="1"/>
      <w:numFmt w:val="bullet"/>
      <w:lvlText w:val="•"/>
      <w:lvlJc w:val="left"/>
      <w:pPr>
        <w:tabs>
          <w:tab w:val="num" w:pos="1191"/>
        </w:tabs>
        <w:ind w:left="680" w:hanging="170"/>
      </w:pPr>
      <w:rPr>
        <w:position w:val="0"/>
      </w:rPr>
    </w:lvl>
    <w:lvl w:ilvl="4">
      <w:start w:val="1"/>
      <w:numFmt w:val="bullet"/>
      <w:lvlText w:val="•"/>
      <w:lvlJc w:val="left"/>
      <w:pPr>
        <w:tabs>
          <w:tab w:val="num" w:pos="1531"/>
        </w:tabs>
        <w:ind w:left="850" w:hanging="170"/>
      </w:pPr>
      <w:rPr>
        <w:position w:val="0"/>
      </w:rPr>
    </w:lvl>
    <w:lvl w:ilvl="5">
      <w:start w:val="1"/>
      <w:numFmt w:val="bullet"/>
      <w:lvlText w:val="•"/>
      <w:lvlJc w:val="left"/>
      <w:pPr>
        <w:tabs>
          <w:tab w:val="num" w:pos="1871"/>
        </w:tabs>
        <w:ind w:left="1020" w:hanging="170"/>
      </w:pPr>
      <w:rPr>
        <w:position w:val="0"/>
      </w:rPr>
    </w:lvl>
    <w:lvl w:ilvl="6">
      <w:start w:val="1"/>
      <w:numFmt w:val="bullet"/>
      <w:lvlText w:val="•"/>
      <w:lvlJc w:val="left"/>
      <w:pPr>
        <w:tabs>
          <w:tab w:val="num" w:pos="2211"/>
        </w:tabs>
        <w:ind w:left="1191" w:hanging="170"/>
      </w:pPr>
      <w:rPr>
        <w:position w:val="0"/>
      </w:rPr>
    </w:lvl>
    <w:lvl w:ilvl="7">
      <w:start w:val="1"/>
      <w:numFmt w:val="bullet"/>
      <w:lvlText w:val="•"/>
      <w:lvlJc w:val="left"/>
      <w:pPr>
        <w:tabs>
          <w:tab w:val="num" w:pos="2551"/>
        </w:tabs>
        <w:ind w:left="1361" w:hanging="170"/>
      </w:pPr>
      <w:rPr>
        <w:position w:val="0"/>
      </w:rPr>
    </w:lvl>
    <w:lvl w:ilvl="8">
      <w:start w:val="1"/>
      <w:numFmt w:val="bullet"/>
      <w:lvlText w:val="•"/>
      <w:lvlJc w:val="left"/>
      <w:pPr>
        <w:tabs>
          <w:tab w:val="num" w:pos="2891"/>
        </w:tabs>
        <w:ind w:left="1531" w:hanging="170"/>
      </w:pPr>
      <w:rPr>
        <w:position w:val="0"/>
      </w:rPr>
    </w:lvl>
  </w:abstractNum>
  <w:abstractNum w:abstractNumId="3" w15:restartNumberingAfterBreak="0">
    <w:nsid w:val="3EBC7C3E"/>
    <w:multiLevelType w:val="multilevel"/>
    <w:tmpl w:val="52062342"/>
    <w:lvl w:ilvl="0">
      <w:numFmt w:val="bullet"/>
      <w:lvlText w:val="•"/>
      <w:lvlJc w:val="left"/>
      <w:pPr>
        <w:tabs>
          <w:tab w:val="num" w:pos="170"/>
        </w:tabs>
        <w:ind w:left="170" w:hanging="170"/>
      </w:pPr>
      <w:rPr>
        <w:position w:val="0"/>
      </w:rPr>
    </w:lvl>
    <w:lvl w:ilvl="1">
      <w:start w:val="1"/>
      <w:numFmt w:val="bullet"/>
      <w:lvlText w:val="•"/>
      <w:lvlJc w:val="left"/>
      <w:pPr>
        <w:tabs>
          <w:tab w:val="num" w:pos="510"/>
        </w:tabs>
        <w:ind w:left="340" w:hanging="170"/>
      </w:pPr>
      <w:rPr>
        <w:position w:val="0"/>
      </w:rPr>
    </w:lvl>
    <w:lvl w:ilvl="2">
      <w:start w:val="1"/>
      <w:numFmt w:val="bullet"/>
      <w:lvlText w:val="•"/>
      <w:lvlJc w:val="left"/>
      <w:pPr>
        <w:tabs>
          <w:tab w:val="num" w:pos="850"/>
        </w:tabs>
        <w:ind w:left="510" w:hanging="170"/>
      </w:pPr>
      <w:rPr>
        <w:position w:val="0"/>
      </w:rPr>
    </w:lvl>
    <w:lvl w:ilvl="3">
      <w:start w:val="1"/>
      <w:numFmt w:val="bullet"/>
      <w:lvlText w:val="•"/>
      <w:lvlJc w:val="left"/>
      <w:pPr>
        <w:tabs>
          <w:tab w:val="num" w:pos="1191"/>
        </w:tabs>
        <w:ind w:left="680" w:hanging="170"/>
      </w:pPr>
      <w:rPr>
        <w:position w:val="0"/>
      </w:rPr>
    </w:lvl>
    <w:lvl w:ilvl="4">
      <w:start w:val="1"/>
      <w:numFmt w:val="bullet"/>
      <w:lvlText w:val="•"/>
      <w:lvlJc w:val="left"/>
      <w:pPr>
        <w:tabs>
          <w:tab w:val="num" w:pos="1531"/>
        </w:tabs>
        <w:ind w:left="850" w:hanging="170"/>
      </w:pPr>
      <w:rPr>
        <w:position w:val="0"/>
      </w:rPr>
    </w:lvl>
    <w:lvl w:ilvl="5">
      <w:start w:val="1"/>
      <w:numFmt w:val="bullet"/>
      <w:lvlText w:val="•"/>
      <w:lvlJc w:val="left"/>
      <w:pPr>
        <w:tabs>
          <w:tab w:val="num" w:pos="1871"/>
        </w:tabs>
        <w:ind w:left="1020" w:hanging="170"/>
      </w:pPr>
      <w:rPr>
        <w:position w:val="0"/>
      </w:rPr>
    </w:lvl>
    <w:lvl w:ilvl="6">
      <w:start w:val="1"/>
      <w:numFmt w:val="bullet"/>
      <w:lvlText w:val="•"/>
      <w:lvlJc w:val="left"/>
      <w:pPr>
        <w:tabs>
          <w:tab w:val="num" w:pos="2211"/>
        </w:tabs>
        <w:ind w:left="1191" w:hanging="170"/>
      </w:pPr>
      <w:rPr>
        <w:position w:val="0"/>
      </w:rPr>
    </w:lvl>
    <w:lvl w:ilvl="7">
      <w:start w:val="1"/>
      <w:numFmt w:val="bullet"/>
      <w:lvlText w:val="•"/>
      <w:lvlJc w:val="left"/>
      <w:pPr>
        <w:tabs>
          <w:tab w:val="num" w:pos="2551"/>
        </w:tabs>
        <w:ind w:left="1361" w:hanging="170"/>
      </w:pPr>
      <w:rPr>
        <w:position w:val="0"/>
      </w:rPr>
    </w:lvl>
    <w:lvl w:ilvl="8">
      <w:start w:val="1"/>
      <w:numFmt w:val="bullet"/>
      <w:lvlText w:val="•"/>
      <w:lvlJc w:val="left"/>
      <w:pPr>
        <w:tabs>
          <w:tab w:val="num" w:pos="2891"/>
        </w:tabs>
        <w:ind w:left="1531" w:hanging="170"/>
      </w:pPr>
      <w:rPr>
        <w:position w:val="0"/>
      </w:rPr>
    </w:lvl>
  </w:abstractNum>
  <w:abstractNum w:abstractNumId="4" w15:restartNumberingAfterBreak="0">
    <w:nsid w:val="55F84091"/>
    <w:multiLevelType w:val="multilevel"/>
    <w:tmpl w:val="628E5088"/>
    <w:lvl w:ilvl="0">
      <w:numFmt w:val="bullet"/>
      <w:lvlText w:val="•"/>
      <w:lvlJc w:val="left"/>
      <w:pPr>
        <w:tabs>
          <w:tab w:val="num" w:pos="170"/>
        </w:tabs>
        <w:ind w:left="170" w:hanging="170"/>
      </w:pPr>
      <w:rPr>
        <w:position w:val="0"/>
      </w:rPr>
    </w:lvl>
    <w:lvl w:ilvl="1">
      <w:start w:val="1"/>
      <w:numFmt w:val="bullet"/>
      <w:lvlText w:val="•"/>
      <w:lvlJc w:val="left"/>
      <w:pPr>
        <w:tabs>
          <w:tab w:val="num" w:pos="510"/>
        </w:tabs>
        <w:ind w:left="340" w:hanging="170"/>
      </w:pPr>
      <w:rPr>
        <w:position w:val="0"/>
      </w:rPr>
    </w:lvl>
    <w:lvl w:ilvl="2">
      <w:start w:val="1"/>
      <w:numFmt w:val="bullet"/>
      <w:lvlText w:val="•"/>
      <w:lvlJc w:val="left"/>
      <w:pPr>
        <w:tabs>
          <w:tab w:val="num" w:pos="850"/>
        </w:tabs>
        <w:ind w:left="510" w:hanging="170"/>
      </w:pPr>
      <w:rPr>
        <w:position w:val="0"/>
      </w:rPr>
    </w:lvl>
    <w:lvl w:ilvl="3">
      <w:start w:val="1"/>
      <w:numFmt w:val="bullet"/>
      <w:lvlText w:val="•"/>
      <w:lvlJc w:val="left"/>
      <w:pPr>
        <w:tabs>
          <w:tab w:val="num" w:pos="1191"/>
        </w:tabs>
        <w:ind w:left="680" w:hanging="170"/>
      </w:pPr>
      <w:rPr>
        <w:position w:val="0"/>
      </w:rPr>
    </w:lvl>
    <w:lvl w:ilvl="4">
      <w:start w:val="1"/>
      <w:numFmt w:val="bullet"/>
      <w:lvlText w:val="•"/>
      <w:lvlJc w:val="left"/>
      <w:pPr>
        <w:tabs>
          <w:tab w:val="num" w:pos="1531"/>
        </w:tabs>
        <w:ind w:left="850" w:hanging="170"/>
      </w:pPr>
      <w:rPr>
        <w:position w:val="0"/>
      </w:rPr>
    </w:lvl>
    <w:lvl w:ilvl="5">
      <w:start w:val="1"/>
      <w:numFmt w:val="bullet"/>
      <w:lvlText w:val="•"/>
      <w:lvlJc w:val="left"/>
      <w:pPr>
        <w:tabs>
          <w:tab w:val="num" w:pos="1871"/>
        </w:tabs>
        <w:ind w:left="1020" w:hanging="170"/>
      </w:pPr>
      <w:rPr>
        <w:position w:val="0"/>
      </w:rPr>
    </w:lvl>
    <w:lvl w:ilvl="6">
      <w:start w:val="1"/>
      <w:numFmt w:val="bullet"/>
      <w:lvlText w:val="•"/>
      <w:lvlJc w:val="left"/>
      <w:pPr>
        <w:tabs>
          <w:tab w:val="num" w:pos="2211"/>
        </w:tabs>
        <w:ind w:left="1191" w:hanging="170"/>
      </w:pPr>
      <w:rPr>
        <w:position w:val="0"/>
      </w:rPr>
    </w:lvl>
    <w:lvl w:ilvl="7">
      <w:start w:val="1"/>
      <w:numFmt w:val="bullet"/>
      <w:lvlText w:val="•"/>
      <w:lvlJc w:val="left"/>
      <w:pPr>
        <w:tabs>
          <w:tab w:val="num" w:pos="2551"/>
        </w:tabs>
        <w:ind w:left="1361" w:hanging="170"/>
      </w:pPr>
      <w:rPr>
        <w:position w:val="0"/>
      </w:rPr>
    </w:lvl>
    <w:lvl w:ilvl="8">
      <w:start w:val="1"/>
      <w:numFmt w:val="bullet"/>
      <w:lvlText w:val="•"/>
      <w:lvlJc w:val="left"/>
      <w:pPr>
        <w:tabs>
          <w:tab w:val="num" w:pos="2891"/>
        </w:tabs>
        <w:ind w:left="1531" w:hanging="170"/>
      </w:pPr>
      <w:rPr>
        <w:position w:val="0"/>
      </w:rPr>
    </w:lvl>
  </w:abstractNum>
  <w:abstractNum w:abstractNumId="5" w15:restartNumberingAfterBreak="0">
    <w:nsid w:val="6779537E"/>
    <w:multiLevelType w:val="multilevel"/>
    <w:tmpl w:val="A43E7484"/>
    <w:lvl w:ilvl="0">
      <w:numFmt w:val="bullet"/>
      <w:lvlText w:val="•"/>
      <w:lvlJc w:val="left"/>
      <w:pPr>
        <w:tabs>
          <w:tab w:val="num" w:pos="170"/>
        </w:tabs>
        <w:ind w:left="170" w:hanging="170"/>
      </w:pPr>
      <w:rPr>
        <w:position w:val="0"/>
      </w:rPr>
    </w:lvl>
    <w:lvl w:ilvl="1">
      <w:start w:val="1"/>
      <w:numFmt w:val="bullet"/>
      <w:lvlText w:val="•"/>
      <w:lvlJc w:val="left"/>
      <w:pPr>
        <w:tabs>
          <w:tab w:val="num" w:pos="510"/>
        </w:tabs>
        <w:ind w:left="340" w:hanging="170"/>
      </w:pPr>
      <w:rPr>
        <w:position w:val="0"/>
      </w:rPr>
    </w:lvl>
    <w:lvl w:ilvl="2">
      <w:start w:val="1"/>
      <w:numFmt w:val="bullet"/>
      <w:lvlText w:val="•"/>
      <w:lvlJc w:val="left"/>
      <w:pPr>
        <w:tabs>
          <w:tab w:val="num" w:pos="850"/>
        </w:tabs>
        <w:ind w:left="510" w:hanging="170"/>
      </w:pPr>
      <w:rPr>
        <w:position w:val="0"/>
      </w:rPr>
    </w:lvl>
    <w:lvl w:ilvl="3">
      <w:start w:val="1"/>
      <w:numFmt w:val="bullet"/>
      <w:lvlText w:val="•"/>
      <w:lvlJc w:val="left"/>
      <w:pPr>
        <w:tabs>
          <w:tab w:val="num" w:pos="1191"/>
        </w:tabs>
        <w:ind w:left="680" w:hanging="170"/>
      </w:pPr>
      <w:rPr>
        <w:position w:val="0"/>
      </w:rPr>
    </w:lvl>
    <w:lvl w:ilvl="4">
      <w:start w:val="1"/>
      <w:numFmt w:val="bullet"/>
      <w:lvlText w:val="•"/>
      <w:lvlJc w:val="left"/>
      <w:pPr>
        <w:tabs>
          <w:tab w:val="num" w:pos="1531"/>
        </w:tabs>
        <w:ind w:left="850" w:hanging="170"/>
      </w:pPr>
      <w:rPr>
        <w:position w:val="0"/>
      </w:rPr>
    </w:lvl>
    <w:lvl w:ilvl="5">
      <w:start w:val="1"/>
      <w:numFmt w:val="bullet"/>
      <w:lvlText w:val="•"/>
      <w:lvlJc w:val="left"/>
      <w:pPr>
        <w:tabs>
          <w:tab w:val="num" w:pos="1871"/>
        </w:tabs>
        <w:ind w:left="1020" w:hanging="170"/>
      </w:pPr>
      <w:rPr>
        <w:position w:val="0"/>
      </w:rPr>
    </w:lvl>
    <w:lvl w:ilvl="6">
      <w:start w:val="1"/>
      <w:numFmt w:val="bullet"/>
      <w:lvlText w:val="•"/>
      <w:lvlJc w:val="left"/>
      <w:pPr>
        <w:tabs>
          <w:tab w:val="num" w:pos="2211"/>
        </w:tabs>
        <w:ind w:left="1191" w:hanging="170"/>
      </w:pPr>
      <w:rPr>
        <w:position w:val="0"/>
      </w:rPr>
    </w:lvl>
    <w:lvl w:ilvl="7">
      <w:start w:val="1"/>
      <w:numFmt w:val="bullet"/>
      <w:lvlText w:val="•"/>
      <w:lvlJc w:val="left"/>
      <w:pPr>
        <w:tabs>
          <w:tab w:val="num" w:pos="2551"/>
        </w:tabs>
        <w:ind w:left="1361" w:hanging="170"/>
      </w:pPr>
      <w:rPr>
        <w:position w:val="0"/>
      </w:rPr>
    </w:lvl>
    <w:lvl w:ilvl="8">
      <w:start w:val="1"/>
      <w:numFmt w:val="bullet"/>
      <w:lvlText w:val="•"/>
      <w:lvlJc w:val="left"/>
      <w:pPr>
        <w:tabs>
          <w:tab w:val="num" w:pos="2891"/>
        </w:tabs>
        <w:ind w:left="1531" w:hanging="170"/>
      </w:pPr>
      <w:rPr>
        <w:position w:val="0"/>
      </w:rPr>
    </w:lvl>
  </w:abstractNum>
  <w:abstractNum w:abstractNumId="6" w15:restartNumberingAfterBreak="0">
    <w:nsid w:val="7CCA3293"/>
    <w:multiLevelType w:val="multilevel"/>
    <w:tmpl w:val="CA8CE18C"/>
    <w:lvl w:ilvl="0">
      <w:numFmt w:val="bullet"/>
      <w:lvlText w:val="•"/>
      <w:lvlJc w:val="left"/>
      <w:pPr>
        <w:tabs>
          <w:tab w:val="num" w:pos="170"/>
        </w:tabs>
        <w:ind w:left="170" w:hanging="170"/>
      </w:pPr>
      <w:rPr>
        <w:position w:val="0"/>
      </w:rPr>
    </w:lvl>
    <w:lvl w:ilvl="1">
      <w:start w:val="1"/>
      <w:numFmt w:val="bullet"/>
      <w:lvlText w:val="•"/>
      <w:lvlJc w:val="left"/>
      <w:pPr>
        <w:tabs>
          <w:tab w:val="num" w:pos="510"/>
        </w:tabs>
        <w:ind w:left="340" w:hanging="170"/>
      </w:pPr>
      <w:rPr>
        <w:position w:val="0"/>
      </w:rPr>
    </w:lvl>
    <w:lvl w:ilvl="2">
      <w:start w:val="1"/>
      <w:numFmt w:val="bullet"/>
      <w:lvlText w:val="•"/>
      <w:lvlJc w:val="left"/>
      <w:pPr>
        <w:tabs>
          <w:tab w:val="num" w:pos="850"/>
        </w:tabs>
        <w:ind w:left="510" w:hanging="170"/>
      </w:pPr>
      <w:rPr>
        <w:position w:val="0"/>
      </w:rPr>
    </w:lvl>
    <w:lvl w:ilvl="3">
      <w:start w:val="1"/>
      <w:numFmt w:val="bullet"/>
      <w:lvlText w:val="•"/>
      <w:lvlJc w:val="left"/>
      <w:pPr>
        <w:tabs>
          <w:tab w:val="num" w:pos="1191"/>
        </w:tabs>
        <w:ind w:left="680" w:hanging="170"/>
      </w:pPr>
      <w:rPr>
        <w:position w:val="0"/>
      </w:rPr>
    </w:lvl>
    <w:lvl w:ilvl="4">
      <w:start w:val="1"/>
      <w:numFmt w:val="bullet"/>
      <w:lvlText w:val="•"/>
      <w:lvlJc w:val="left"/>
      <w:pPr>
        <w:tabs>
          <w:tab w:val="num" w:pos="1531"/>
        </w:tabs>
        <w:ind w:left="850" w:hanging="170"/>
      </w:pPr>
      <w:rPr>
        <w:position w:val="0"/>
      </w:rPr>
    </w:lvl>
    <w:lvl w:ilvl="5">
      <w:start w:val="1"/>
      <w:numFmt w:val="bullet"/>
      <w:lvlText w:val="•"/>
      <w:lvlJc w:val="left"/>
      <w:pPr>
        <w:tabs>
          <w:tab w:val="num" w:pos="1871"/>
        </w:tabs>
        <w:ind w:left="1020" w:hanging="170"/>
      </w:pPr>
      <w:rPr>
        <w:position w:val="0"/>
      </w:rPr>
    </w:lvl>
    <w:lvl w:ilvl="6">
      <w:start w:val="1"/>
      <w:numFmt w:val="bullet"/>
      <w:lvlText w:val="•"/>
      <w:lvlJc w:val="left"/>
      <w:pPr>
        <w:tabs>
          <w:tab w:val="num" w:pos="2211"/>
        </w:tabs>
        <w:ind w:left="1191" w:hanging="170"/>
      </w:pPr>
      <w:rPr>
        <w:position w:val="0"/>
      </w:rPr>
    </w:lvl>
    <w:lvl w:ilvl="7">
      <w:start w:val="1"/>
      <w:numFmt w:val="bullet"/>
      <w:lvlText w:val="•"/>
      <w:lvlJc w:val="left"/>
      <w:pPr>
        <w:tabs>
          <w:tab w:val="num" w:pos="2551"/>
        </w:tabs>
        <w:ind w:left="1361" w:hanging="170"/>
      </w:pPr>
      <w:rPr>
        <w:position w:val="0"/>
      </w:rPr>
    </w:lvl>
    <w:lvl w:ilvl="8">
      <w:start w:val="1"/>
      <w:numFmt w:val="bullet"/>
      <w:lvlText w:val="•"/>
      <w:lvlJc w:val="left"/>
      <w:pPr>
        <w:tabs>
          <w:tab w:val="num" w:pos="2891"/>
        </w:tabs>
        <w:ind w:left="1531" w:hanging="170"/>
      </w:pPr>
      <w:rPr>
        <w:position w:val="0"/>
      </w:rPr>
    </w:lvl>
  </w:abstractNum>
  <w:num w:numId="1" w16cid:durableId="732504084">
    <w:abstractNumId w:val="4"/>
  </w:num>
  <w:num w:numId="2" w16cid:durableId="1950696371">
    <w:abstractNumId w:val="5"/>
  </w:num>
  <w:num w:numId="3" w16cid:durableId="1114642247">
    <w:abstractNumId w:val="2"/>
  </w:num>
  <w:num w:numId="4" w16cid:durableId="1605117667">
    <w:abstractNumId w:val="6"/>
  </w:num>
  <w:num w:numId="5" w16cid:durableId="1769042092">
    <w:abstractNumId w:val="3"/>
  </w:num>
  <w:num w:numId="6" w16cid:durableId="823426457">
    <w:abstractNumId w:val="0"/>
  </w:num>
  <w:num w:numId="7" w16cid:durableId="1192573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E7"/>
    <w:rsid w:val="00054CCD"/>
    <w:rsid w:val="000924C0"/>
    <w:rsid w:val="0009299E"/>
    <w:rsid w:val="000B2915"/>
    <w:rsid w:val="00106515"/>
    <w:rsid w:val="0042130F"/>
    <w:rsid w:val="00572E05"/>
    <w:rsid w:val="007B73A3"/>
    <w:rsid w:val="00836F5D"/>
    <w:rsid w:val="00A84C1C"/>
    <w:rsid w:val="00CD532E"/>
    <w:rsid w:val="00CE2532"/>
    <w:rsid w:val="00E722D6"/>
    <w:rsid w:val="00EF26E7"/>
    <w:rsid w:val="00F87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0009"/>
  <w15:chartTrackingRefBased/>
  <w15:docId w15:val="{3B83D548-8FFC-4B63-B32A-BDE00BD9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E7"/>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EF2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2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F2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2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F2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2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2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F26E7"/>
    <w:rPr>
      <w:rFonts w:eastAsiaTheme="majorEastAsia" w:cstheme="majorBidi"/>
      <w:i/>
      <w:iCs/>
      <w:color w:val="0F4761" w:themeColor="accent1" w:themeShade="BF"/>
    </w:rPr>
  </w:style>
  <w:style w:type="character" w:customStyle="1" w:styleId="Heading5Char">
    <w:name w:val="Heading 5 Char"/>
    <w:basedOn w:val="DefaultParagraphFont"/>
    <w:link w:val="Heading5"/>
    <w:rsid w:val="00EF2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6E7"/>
    <w:rPr>
      <w:rFonts w:eastAsiaTheme="majorEastAsia" w:cstheme="majorBidi"/>
      <w:color w:val="272727" w:themeColor="text1" w:themeTint="D8"/>
    </w:rPr>
  </w:style>
  <w:style w:type="paragraph" w:styleId="Title">
    <w:name w:val="Title"/>
    <w:basedOn w:val="Normal"/>
    <w:next w:val="Normal"/>
    <w:link w:val="TitleChar"/>
    <w:uiPriority w:val="10"/>
    <w:qFormat/>
    <w:rsid w:val="00EF2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6E7"/>
    <w:pPr>
      <w:spacing w:before="160"/>
      <w:jc w:val="center"/>
    </w:pPr>
    <w:rPr>
      <w:i/>
      <w:iCs/>
      <w:color w:val="404040" w:themeColor="text1" w:themeTint="BF"/>
    </w:rPr>
  </w:style>
  <w:style w:type="character" w:customStyle="1" w:styleId="QuoteChar">
    <w:name w:val="Quote Char"/>
    <w:basedOn w:val="DefaultParagraphFont"/>
    <w:link w:val="Quote"/>
    <w:uiPriority w:val="29"/>
    <w:rsid w:val="00EF26E7"/>
    <w:rPr>
      <w:i/>
      <w:iCs/>
      <w:color w:val="404040" w:themeColor="text1" w:themeTint="BF"/>
    </w:rPr>
  </w:style>
  <w:style w:type="paragraph" w:styleId="ListParagraph">
    <w:name w:val="List Paragraph"/>
    <w:basedOn w:val="Normal"/>
    <w:uiPriority w:val="34"/>
    <w:qFormat/>
    <w:rsid w:val="00EF26E7"/>
    <w:pPr>
      <w:ind w:left="720"/>
      <w:contextualSpacing/>
    </w:pPr>
  </w:style>
  <w:style w:type="character" w:styleId="IntenseEmphasis">
    <w:name w:val="Intense Emphasis"/>
    <w:basedOn w:val="DefaultParagraphFont"/>
    <w:uiPriority w:val="21"/>
    <w:qFormat/>
    <w:rsid w:val="00EF26E7"/>
    <w:rPr>
      <w:i/>
      <w:iCs/>
      <w:color w:val="0F4761" w:themeColor="accent1" w:themeShade="BF"/>
    </w:rPr>
  </w:style>
  <w:style w:type="paragraph" w:styleId="IntenseQuote">
    <w:name w:val="Intense Quote"/>
    <w:basedOn w:val="Normal"/>
    <w:next w:val="Normal"/>
    <w:link w:val="IntenseQuoteChar"/>
    <w:uiPriority w:val="30"/>
    <w:qFormat/>
    <w:rsid w:val="00EF2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6E7"/>
    <w:rPr>
      <w:i/>
      <w:iCs/>
      <w:color w:val="0F4761" w:themeColor="accent1" w:themeShade="BF"/>
    </w:rPr>
  </w:style>
  <w:style w:type="character" w:styleId="IntenseReference">
    <w:name w:val="Intense Reference"/>
    <w:basedOn w:val="DefaultParagraphFont"/>
    <w:uiPriority w:val="32"/>
    <w:qFormat/>
    <w:rsid w:val="00EF26E7"/>
    <w:rPr>
      <w:b/>
      <w:bCs/>
      <w:smallCaps/>
      <w:color w:val="0F4761" w:themeColor="accent1" w:themeShade="BF"/>
      <w:spacing w:val="5"/>
    </w:rPr>
  </w:style>
  <w:style w:type="character" w:styleId="Hyperlink">
    <w:name w:val="Hyperlink"/>
    <w:basedOn w:val="DefaultParagraphFont"/>
    <w:uiPriority w:val="99"/>
    <w:unhideWhenUsed/>
    <w:rsid w:val="00EF26E7"/>
    <w:rPr>
      <w:color w:val="0000FF"/>
      <w:u w:val="single"/>
    </w:rPr>
  </w:style>
  <w:style w:type="paragraph" w:customStyle="1" w:styleId="Body">
    <w:name w:val="Body"/>
    <w:link w:val="BodyChar"/>
    <w:rsid w:val="00EF26E7"/>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14:ligatures w14:val="none"/>
    </w:rPr>
  </w:style>
  <w:style w:type="character" w:customStyle="1" w:styleId="Link">
    <w:name w:val="Link"/>
    <w:rsid w:val="00EF26E7"/>
    <w:rPr>
      <w:color w:val="000099"/>
      <w:u w:val="single"/>
    </w:rPr>
  </w:style>
  <w:style w:type="character" w:customStyle="1" w:styleId="BodyChar">
    <w:name w:val="Body Char"/>
    <w:link w:val="Body"/>
    <w:locked/>
    <w:rsid w:val="00EF26E7"/>
    <w:rPr>
      <w:rFonts w:ascii="Helvetica" w:eastAsia="Arial Unicode MS" w:hAnsi="Arial Unicode MS" w:cs="Arial Unicode MS"/>
      <w:color w:val="000000"/>
      <w:kern w:val="0"/>
      <w:bdr w:val="nil"/>
      <w14:ligatures w14:val="none"/>
    </w:rPr>
  </w:style>
  <w:style w:type="paragraph" w:styleId="Header">
    <w:name w:val="header"/>
    <w:basedOn w:val="Normal"/>
    <w:link w:val="HeaderChar"/>
    <w:uiPriority w:val="99"/>
    <w:unhideWhenUsed/>
    <w:rsid w:val="00CE2532"/>
    <w:pPr>
      <w:tabs>
        <w:tab w:val="center" w:pos="4513"/>
        <w:tab w:val="right" w:pos="9026"/>
      </w:tabs>
    </w:pPr>
  </w:style>
  <w:style w:type="character" w:customStyle="1" w:styleId="HeaderChar">
    <w:name w:val="Header Char"/>
    <w:basedOn w:val="DefaultParagraphFont"/>
    <w:link w:val="Header"/>
    <w:uiPriority w:val="99"/>
    <w:rsid w:val="00CE2532"/>
    <w:rPr>
      <w:rFonts w:eastAsiaTheme="minorEastAsia"/>
      <w:kern w:val="0"/>
      <w14:ligatures w14:val="none"/>
    </w:rPr>
  </w:style>
  <w:style w:type="paragraph" w:styleId="Footer">
    <w:name w:val="footer"/>
    <w:basedOn w:val="Normal"/>
    <w:link w:val="FooterChar"/>
    <w:uiPriority w:val="99"/>
    <w:unhideWhenUsed/>
    <w:rsid w:val="00CE2532"/>
    <w:pPr>
      <w:tabs>
        <w:tab w:val="center" w:pos="4513"/>
        <w:tab w:val="right" w:pos="9026"/>
      </w:tabs>
    </w:pPr>
  </w:style>
  <w:style w:type="character" w:customStyle="1" w:styleId="FooterChar">
    <w:name w:val="Footer Char"/>
    <w:basedOn w:val="DefaultParagraphFont"/>
    <w:link w:val="Footer"/>
    <w:uiPriority w:val="99"/>
    <w:rsid w:val="00CE2532"/>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legalombudsman.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alombudsman.org.uk/" TargetMode="External"/><Relationship Id="rId12" Type="http://schemas.openxmlformats.org/officeDocument/2006/relationships/hyperlink" Target="mailto:enquiries@legal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alombudsman.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ra.org.uk/consumers/problems/report-solicitor/" TargetMode="External"/><Relationship Id="rId4" Type="http://schemas.openxmlformats.org/officeDocument/2006/relationships/webSettings" Target="webSettings.xml"/><Relationship Id="rId9" Type="http://schemas.openxmlformats.org/officeDocument/2006/relationships/hyperlink" Target="https://www.sra.org.uk/consumers/problems/report-solicitor.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Roskilly</dc:creator>
  <cp:keywords/>
  <dc:description/>
  <cp:lastModifiedBy>Gwilym Cox</cp:lastModifiedBy>
  <cp:revision>11</cp:revision>
  <dcterms:created xsi:type="dcterms:W3CDTF">2025-01-16T11:59:00Z</dcterms:created>
  <dcterms:modified xsi:type="dcterms:W3CDTF">2025-05-14T12:17:00Z</dcterms:modified>
</cp:coreProperties>
</file>